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B7EA4E" w14:textId="645FB965" w:rsidR="00D7765D" w:rsidRPr="004B6F45" w:rsidRDefault="00705E1C" w:rsidP="00D7765D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b w:val="0"/>
          <w:bCs/>
          <w:sz w:val="24"/>
          <w:szCs w:val="24"/>
          <w:lang w:eastAsia="ja-JP"/>
        </w:rPr>
      </w:pPr>
      <w:bookmarkStart w:id="0" w:name="_Ref452454252"/>
      <w:bookmarkEnd w:id="0"/>
      <w:r w:rsidRPr="00705E1C">
        <w:rPr>
          <w:rFonts w:eastAsia="Times New Roman"/>
          <w:bCs/>
          <w:sz w:val="24"/>
          <w:szCs w:val="24"/>
          <w:lang w:eastAsia="ja-JP"/>
        </w:rPr>
        <w:t>3</w:t>
      </w:r>
      <w:r w:rsidR="00886E61">
        <w:rPr>
          <w:rFonts w:eastAsia="Times New Roman"/>
          <w:bCs/>
          <w:sz w:val="24"/>
          <w:szCs w:val="24"/>
          <w:lang w:eastAsia="ja-JP"/>
        </w:rPr>
        <w:t>GPP TSG-RAN WG2 #115-e</w:t>
      </w:r>
      <w:r w:rsidR="00D7765D">
        <w:rPr>
          <w:rFonts w:eastAsia="Times New Roman"/>
          <w:bCs/>
          <w:sz w:val="24"/>
          <w:szCs w:val="24"/>
          <w:lang w:eastAsia="ja-JP"/>
        </w:rPr>
        <w:t xml:space="preserve">                      </w:t>
      </w:r>
      <w:r w:rsidR="000615C4">
        <w:rPr>
          <w:rFonts w:eastAsia="Times New Roman"/>
          <w:bCs/>
          <w:sz w:val="24"/>
          <w:szCs w:val="24"/>
          <w:lang w:eastAsia="ja-JP"/>
        </w:rPr>
        <w:t xml:space="preserve">                           </w:t>
      </w:r>
      <w:r w:rsidR="00A16E2E">
        <w:rPr>
          <w:rFonts w:eastAsia="Times New Roman"/>
          <w:bCs/>
          <w:sz w:val="24"/>
          <w:szCs w:val="24"/>
          <w:lang w:eastAsia="ja-JP"/>
        </w:rPr>
        <w:t xml:space="preserve">                         </w:t>
      </w:r>
      <w:r w:rsidR="00670368">
        <w:rPr>
          <w:rFonts w:eastAsia="Times New Roman"/>
          <w:bCs/>
          <w:sz w:val="24"/>
          <w:szCs w:val="24"/>
          <w:lang w:eastAsia="ja-JP"/>
        </w:rPr>
        <w:t xml:space="preserve">  </w:t>
      </w:r>
      <w:r>
        <w:rPr>
          <w:rFonts w:eastAsia="Times New Roman"/>
          <w:bCs/>
          <w:sz w:val="24"/>
          <w:szCs w:val="24"/>
          <w:lang w:eastAsia="ja-JP"/>
        </w:rPr>
        <w:t xml:space="preserve">  </w:t>
      </w:r>
      <w:r w:rsidR="00486CE0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AF560C">
        <w:rPr>
          <w:rFonts w:eastAsia="Times New Roman"/>
          <w:bCs/>
          <w:sz w:val="24"/>
          <w:szCs w:val="24"/>
          <w:lang w:eastAsia="ja-JP"/>
        </w:rPr>
        <w:t xml:space="preserve"> </w:t>
      </w:r>
      <w:r w:rsidR="00FA17DF">
        <w:rPr>
          <w:rFonts w:eastAsia="Times New Roman"/>
          <w:bCs/>
          <w:sz w:val="24"/>
          <w:szCs w:val="24"/>
          <w:lang w:eastAsia="ja-JP"/>
        </w:rPr>
        <w:t xml:space="preserve">   </w:t>
      </w:r>
      <w:r w:rsidR="00886E61">
        <w:rPr>
          <w:rFonts w:eastAsia="Times New Roman"/>
          <w:bCs/>
          <w:sz w:val="24"/>
          <w:szCs w:val="24"/>
          <w:lang w:eastAsia="ja-JP"/>
        </w:rPr>
        <w:t xml:space="preserve">    </w:t>
      </w:r>
      <w:r w:rsidR="003577AC" w:rsidRPr="003577AC">
        <w:rPr>
          <w:rFonts w:eastAsia="Times New Roman"/>
          <w:bCs/>
          <w:sz w:val="24"/>
          <w:szCs w:val="24"/>
          <w:lang w:eastAsia="ja-JP"/>
        </w:rPr>
        <w:t>R2-2108756</w:t>
      </w:r>
      <w:bookmarkStart w:id="1" w:name="_GoBack"/>
      <w:bookmarkEnd w:id="1"/>
    </w:p>
    <w:p w14:paraId="4CB31B84" w14:textId="3F7636A7" w:rsidR="00E51E9F" w:rsidRDefault="00886E61" w:rsidP="00D7765D">
      <w:pPr>
        <w:pStyle w:val="3GPPHeader"/>
        <w:spacing w:after="0"/>
        <w:rPr>
          <w:rFonts w:ascii="Arial" w:eastAsia="Times New Roman" w:hAnsi="Arial"/>
          <w:bCs/>
          <w:noProof/>
          <w:szCs w:val="24"/>
          <w:lang w:eastAsia="ja-JP"/>
        </w:rPr>
      </w:pPr>
      <w:r w:rsidRPr="00886E61">
        <w:rPr>
          <w:rFonts w:ascii="Arial" w:eastAsia="Times New Roman" w:hAnsi="Arial"/>
          <w:bCs/>
          <w:noProof/>
          <w:szCs w:val="24"/>
          <w:lang w:eastAsia="ja-JP"/>
        </w:rPr>
        <w:t>eMeeting, 16</w:t>
      </w:r>
      <w:r w:rsidRPr="00886E6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886E61">
        <w:rPr>
          <w:rFonts w:ascii="Arial" w:eastAsia="Times New Roman" w:hAnsi="Arial"/>
          <w:bCs/>
          <w:noProof/>
          <w:szCs w:val="24"/>
          <w:lang w:eastAsia="ja-JP"/>
        </w:rPr>
        <w:t>– 27</w:t>
      </w:r>
      <w:r w:rsidRPr="00886E61">
        <w:rPr>
          <w:rFonts w:ascii="Arial" w:eastAsia="Times New Roman" w:hAnsi="Arial"/>
          <w:bCs/>
          <w:noProof/>
          <w:szCs w:val="24"/>
          <w:vertAlign w:val="superscript"/>
          <w:lang w:eastAsia="ja-JP"/>
        </w:rPr>
        <w:t>th</w:t>
      </w:r>
      <w:r>
        <w:rPr>
          <w:rFonts w:ascii="Arial" w:eastAsia="Times New Roman" w:hAnsi="Arial"/>
          <w:bCs/>
          <w:noProof/>
          <w:szCs w:val="24"/>
          <w:lang w:eastAsia="ja-JP"/>
        </w:rPr>
        <w:t xml:space="preserve"> </w:t>
      </w:r>
      <w:r w:rsidRPr="00886E61">
        <w:rPr>
          <w:rFonts w:ascii="Arial" w:eastAsia="Times New Roman" w:hAnsi="Arial"/>
          <w:bCs/>
          <w:noProof/>
          <w:szCs w:val="24"/>
          <w:lang w:eastAsia="ja-JP"/>
        </w:rPr>
        <w:t>August, 2021</w:t>
      </w:r>
    </w:p>
    <w:p w14:paraId="632AC43C" w14:textId="77777777" w:rsidR="00FA2EE3" w:rsidRPr="0053682B" w:rsidRDefault="00FA2EE3" w:rsidP="00D7765D">
      <w:pPr>
        <w:pStyle w:val="3GPPHeader"/>
        <w:spacing w:after="0"/>
        <w:rPr>
          <w:rFonts w:ascii="Arial" w:hAnsi="Arial" w:cs="Arial"/>
          <w:szCs w:val="24"/>
        </w:rPr>
      </w:pPr>
    </w:p>
    <w:p w14:paraId="782CEDA7" w14:textId="06A75B44" w:rsidR="00D7765D" w:rsidRPr="009D6AF2" w:rsidRDefault="00D7765D" w:rsidP="00D7765D">
      <w:pPr>
        <w:pStyle w:val="3GPPHeader"/>
        <w:spacing w:after="120"/>
        <w:rPr>
          <w:rFonts w:ascii="Arial" w:hAnsi="Arial" w:cs="Arial"/>
          <w:szCs w:val="24"/>
          <w:lang w:val="sv-SE" w:eastAsia="zh-TW"/>
        </w:rPr>
      </w:pPr>
      <w:r>
        <w:rPr>
          <w:rFonts w:ascii="Arial" w:hAnsi="Arial" w:cs="Arial"/>
          <w:szCs w:val="24"/>
          <w:lang w:val="sv-SE"/>
        </w:rPr>
        <w:t>Agenda Item:</w:t>
      </w:r>
      <w:r>
        <w:rPr>
          <w:rFonts w:ascii="Arial" w:hAnsi="Arial" w:cs="Arial"/>
          <w:szCs w:val="24"/>
          <w:lang w:val="sv-SE"/>
        </w:rPr>
        <w:tab/>
      </w:r>
      <w:r w:rsidR="00BE665E">
        <w:rPr>
          <w:rFonts w:ascii="Arial" w:hAnsi="Arial" w:cs="Arial"/>
          <w:szCs w:val="24"/>
          <w:lang w:val="sv-SE"/>
        </w:rPr>
        <w:t xml:space="preserve">    8.22</w:t>
      </w:r>
    </w:p>
    <w:p w14:paraId="6EA60711" w14:textId="2ADD35DB" w:rsid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 xml:space="preserve">Source: </w:t>
      </w:r>
      <w:r>
        <w:rPr>
          <w:rFonts w:ascii="Arial" w:hAnsi="Arial" w:cs="Arial"/>
          <w:szCs w:val="24"/>
          <w:lang w:val="en-US"/>
        </w:rPr>
        <w:tab/>
        <w:t xml:space="preserve">    MediaTek Inc.</w:t>
      </w:r>
    </w:p>
    <w:p w14:paraId="726A18E0" w14:textId="4D143E26" w:rsidR="00D7765D" w:rsidRPr="007D4867" w:rsidRDefault="00FA2EE3" w:rsidP="00D7765D">
      <w:pPr>
        <w:pStyle w:val="3GPPHeaderArial"/>
        <w:tabs>
          <w:tab w:val="left" w:pos="1701"/>
        </w:tabs>
        <w:spacing w:after="120"/>
        <w:rPr>
          <w:b/>
          <w:sz w:val="24"/>
          <w:lang w:eastAsia="zh-TW"/>
        </w:rPr>
      </w:pPr>
      <w:bookmarkStart w:id="2" w:name="OLE_LINK7"/>
      <w:r>
        <w:rPr>
          <w:b/>
          <w:sz w:val="24"/>
        </w:rPr>
        <w:t>Title: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 w:rsidR="00A1795D">
        <w:rPr>
          <w:b/>
          <w:sz w:val="24"/>
        </w:rPr>
        <w:t>Discussion on n77 issue</w:t>
      </w:r>
    </w:p>
    <w:bookmarkEnd w:id="2"/>
    <w:p w14:paraId="265A99BC" w14:textId="74F2A0E3" w:rsidR="00785D5A" w:rsidRPr="00D7765D" w:rsidRDefault="00D7765D" w:rsidP="00D7765D">
      <w:pPr>
        <w:pStyle w:val="3GPPHeader"/>
        <w:spacing w:after="120"/>
        <w:rPr>
          <w:rFonts w:ascii="Arial" w:hAnsi="Arial" w:cs="Arial"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Document for:</w:t>
      </w:r>
      <w:r>
        <w:rPr>
          <w:rFonts w:ascii="Arial" w:hAnsi="Arial" w:cs="Arial"/>
          <w:szCs w:val="24"/>
          <w:lang w:val="en-US"/>
        </w:rPr>
        <w:tab/>
        <w:t xml:space="preserve">    Discussion and decision</w:t>
      </w:r>
    </w:p>
    <w:p w14:paraId="6C1AF274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0EE4BADE" w14:textId="2158E626" w:rsidR="00842B3E" w:rsidRPr="00D10C59" w:rsidRDefault="00D83562" w:rsidP="00BE665E">
      <w:pPr>
        <w:pStyle w:val="Doc-text2"/>
        <w:tabs>
          <w:tab w:val="left" w:pos="340"/>
        </w:tabs>
        <w:ind w:left="0" w:firstLine="0"/>
        <w:jc w:val="both"/>
        <w:rPr>
          <w:rFonts w:cs="Arial"/>
          <w:szCs w:val="20"/>
        </w:rPr>
      </w:pPr>
      <w:r w:rsidRPr="00D10C59">
        <w:rPr>
          <w:rFonts w:cs="Arial"/>
          <w:szCs w:val="20"/>
        </w:rPr>
        <w:t xml:space="preserve">In last </w:t>
      </w:r>
      <w:r w:rsidR="00BE665E" w:rsidRPr="00D10C59">
        <w:rPr>
          <w:rFonts w:cs="Arial"/>
          <w:szCs w:val="20"/>
        </w:rPr>
        <w:t xml:space="preserve">RP meeting, </w:t>
      </w:r>
      <w:r w:rsidR="000B5064" w:rsidRPr="00D10C59">
        <w:rPr>
          <w:rFonts w:cs="Arial"/>
          <w:szCs w:val="20"/>
        </w:rPr>
        <w:t>the</w:t>
      </w:r>
      <w:r w:rsidR="00D10C59">
        <w:rPr>
          <w:rFonts w:cs="Arial"/>
          <w:szCs w:val="20"/>
        </w:rPr>
        <w:t xml:space="preserve">re was discussion about band n77 issue in </w:t>
      </w:r>
      <w:r w:rsidR="00D10C59" w:rsidRPr="00D10C59">
        <w:rPr>
          <w:rFonts w:cs="Arial"/>
          <w:szCs w:val="20"/>
        </w:rPr>
        <w:t xml:space="preserve">RP-211587 </w:t>
      </w:r>
      <w:r w:rsidR="00D10C59">
        <w:rPr>
          <w:rFonts w:cs="Arial"/>
          <w:szCs w:val="20"/>
        </w:rPr>
        <w:t>[1] with the following conclusion.</w:t>
      </w:r>
    </w:p>
    <w:p w14:paraId="036D8D6C" w14:textId="77777777" w:rsidR="00BE665E" w:rsidRPr="00D10C59" w:rsidRDefault="00BE665E" w:rsidP="00BE665E">
      <w:pPr>
        <w:pStyle w:val="Doc-text2"/>
        <w:tabs>
          <w:tab w:val="left" w:pos="340"/>
        </w:tabs>
        <w:ind w:left="0" w:firstLine="0"/>
        <w:jc w:val="both"/>
        <w:rPr>
          <w:rFonts w:cs="Arial"/>
          <w:szCs w:val="20"/>
        </w:rPr>
      </w:pPr>
    </w:p>
    <w:p w14:paraId="16989802" w14:textId="77777777" w:rsidR="00D10C59" w:rsidRPr="00D10C59" w:rsidRDefault="00D10C59" w:rsidP="00D10C59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 w:rsidRPr="00D10C59">
        <w:rPr>
          <w:rFonts w:ascii="Arial" w:hAnsi="Arial" w:cs="Arial"/>
          <w:sz w:val="20"/>
          <w:szCs w:val="20"/>
        </w:rPr>
        <w:t>RAN4 focuses on the necessary updates to RAN4 requirements and leave signaling work, if any, to RAN2.</w:t>
      </w:r>
    </w:p>
    <w:p w14:paraId="770C4A08" w14:textId="77777777" w:rsidR="00D10C59" w:rsidRPr="00D10C59" w:rsidRDefault="00D10C59" w:rsidP="00D10C59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 w:rsidRPr="00D10C59">
        <w:rPr>
          <w:rFonts w:ascii="Arial" w:hAnsi="Arial" w:cs="Arial"/>
          <w:sz w:val="20"/>
          <w:szCs w:val="20"/>
        </w:rPr>
        <w:t xml:space="preserve">RAN2 focuses on signaling aspects, with an aim to ensure </w:t>
      </w:r>
      <w:r w:rsidRPr="00A1795D">
        <w:rPr>
          <w:rFonts w:ascii="Arial" w:hAnsi="Arial" w:cs="Arial"/>
          <w:sz w:val="20"/>
          <w:szCs w:val="20"/>
          <w:highlight w:val="yellow"/>
        </w:rPr>
        <w:t>the network can properly deal with legacy n77 UEs that do not support 3.45-3.55 GHz operation in US</w:t>
      </w:r>
    </w:p>
    <w:p w14:paraId="2D8115C9" w14:textId="77777777" w:rsidR="00D10C59" w:rsidRPr="00D10C59" w:rsidRDefault="00D10C59" w:rsidP="00D10C59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 w:rsidRPr="00D10C59">
        <w:rPr>
          <w:rFonts w:ascii="Arial" w:hAnsi="Arial" w:cs="Arial"/>
          <w:sz w:val="20"/>
          <w:szCs w:val="20"/>
        </w:rPr>
        <w:t>RAN tasks RAN4/2 to complete the required work in Aug. and report back to RAN#93-e</w:t>
      </w:r>
    </w:p>
    <w:p w14:paraId="4C2D83AE" w14:textId="77777777" w:rsidR="00D10C59" w:rsidRPr="00D10C59" w:rsidRDefault="00D10C59" w:rsidP="00D10C59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0"/>
          <w:szCs w:val="20"/>
        </w:rPr>
      </w:pPr>
      <w:r w:rsidRPr="00D10C59">
        <w:rPr>
          <w:rFonts w:ascii="Arial" w:hAnsi="Arial" w:cs="Arial"/>
          <w:sz w:val="20"/>
          <w:szCs w:val="20"/>
        </w:rPr>
        <w:t>RAN4 chair is kindly asked to use an appropriate agenda to facilitate the work in Aug. meeting, i.e., R16 maintenance, R16 TEI, etc.</w:t>
      </w:r>
    </w:p>
    <w:p w14:paraId="643CACD7" w14:textId="1E8C92E8" w:rsidR="00F81F1D" w:rsidRPr="00D10C59" w:rsidRDefault="00D10C59" w:rsidP="008135C8">
      <w:pPr>
        <w:pStyle w:val="Doc-text2"/>
        <w:tabs>
          <w:tab w:val="left" w:pos="340"/>
        </w:tabs>
        <w:ind w:left="0" w:firstLine="0"/>
        <w:jc w:val="both"/>
        <w:rPr>
          <w:rFonts w:cs="Arial"/>
          <w:szCs w:val="20"/>
        </w:rPr>
      </w:pPr>
      <w:r>
        <w:rPr>
          <w:rFonts w:cs="Arial"/>
          <w:szCs w:val="20"/>
        </w:rPr>
        <w:t>This paper discuss</w:t>
      </w:r>
      <w:r w:rsidR="00616871">
        <w:rPr>
          <w:rFonts w:cs="Arial"/>
          <w:szCs w:val="20"/>
        </w:rPr>
        <w:t>es</w:t>
      </w:r>
      <w:r>
        <w:rPr>
          <w:rFonts w:cs="Arial"/>
          <w:szCs w:val="20"/>
        </w:rPr>
        <w:t xml:space="preserve"> the RAN2 </w:t>
      </w:r>
      <w:r w:rsidR="00AB2D62">
        <w:rPr>
          <w:rFonts w:cs="Arial"/>
          <w:szCs w:val="20"/>
        </w:rPr>
        <w:t>signaling design for</w:t>
      </w:r>
      <w:r>
        <w:rPr>
          <w:rFonts w:cs="Arial"/>
          <w:szCs w:val="20"/>
        </w:rPr>
        <w:t xml:space="preserve"> n77 issue.</w:t>
      </w:r>
    </w:p>
    <w:p w14:paraId="4A5C1F6B" w14:textId="780FCDB5" w:rsidR="001E64CC" w:rsidRPr="00B94288" w:rsidRDefault="00CC3365" w:rsidP="00B94288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A161E6">
        <w:rPr>
          <w:lang w:val="en-US" w:eastAsia="ko-KR"/>
        </w:rPr>
        <w:t>Discussion</w:t>
      </w:r>
    </w:p>
    <w:p w14:paraId="51ADEFFB" w14:textId="09E52848" w:rsidR="00506A6F" w:rsidRDefault="00845A76" w:rsidP="001E63E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  <w:r>
        <w:rPr>
          <w:rFonts w:cs="Arial"/>
          <w:lang w:val="en-GB"/>
        </w:rPr>
        <w:t xml:space="preserve">According to the R4 SPEC </w:t>
      </w:r>
      <w:r w:rsidRPr="00845A76">
        <w:rPr>
          <w:rFonts w:cs="Arial"/>
          <w:lang w:val="en-GB"/>
        </w:rPr>
        <w:t>38.101-1</w:t>
      </w:r>
      <w:r>
        <w:rPr>
          <w:rFonts w:cs="Arial"/>
          <w:lang w:val="en-GB"/>
        </w:rPr>
        <w:t>, 3GPP defines band n77 (</w:t>
      </w:r>
      <w:r w:rsidRPr="00845A76">
        <w:rPr>
          <w:rFonts w:cs="Arial"/>
        </w:rPr>
        <w:t>3300 MHz – 4200 MHz</w:t>
      </w:r>
      <w:r>
        <w:rPr>
          <w:rFonts w:cs="Arial"/>
          <w:lang w:val="en-GB"/>
        </w:rPr>
        <w:t xml:space="preserve">) </w:t>
      </w:r>
      <w:r w:rsidRPr="00845A76">
        <w:rPr>
          <w:rFonts w:cs="Arial"/>
          <w:lang w:val="en-GB"/>
        </w:rPr>
        <w:t xml:space="preserve">but also limits n77 operation in C-band </w:t>
      </w:r>
      <w:r>
        <w:rPr>
          <w:rFonts w:cs="Arial"/>
          <w:lang w:val="en-GB"/>
        </w:rPr>
        <w:t>(</w:t>
      </w:r>
      <w:r>
        <w:rPr>
          <w:rFonts w:cs="Arial"/>
        </w:rPr>
        <w:t>3700 – 3980 MHz</w:t>
      </w:r>
      <w:r>
        <w:rPr>
          <w:rFonts w:cs="Arial"/>
          <w:lang w:val="en-GB"/>
        </w:rPr>
        <w:t xml:space="preserve">) </w:t>
      </w:r>
      <w:r w:rsidRPr="00845A76">
        <w:rPr>
          <w:rFonts w:cs="Arial"/>
          <w:lang w:val="en-GB"/>
        </w:rPr>
        <w:t>only while in USA</w:t>
      </w:r>
      <w:r w:rsidR="0012506F">
        <w:rPr>
          <w:rFonts w:cs="Arial"/>
          <w:lang w:val="en-GB"/>
        </w:rPr>
        <w:t>.</w:t>
      </w:r>
    </w:p>
    <w:p w14:paraId="4C48F69C" w14:textId="77777777" w:rsidR="00845A76" w:rsidRDefault="00845A76" w:rsidP="001E63E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tbl>
      <w:tblPr>
        <w:tblW w:w="82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3296"/>
        <w:gridCol w:w="3576"/>
      </w:tblGrid>
      <w:tr w:rsidR="00845A76" w:rsidRPr="00845A76" w14:paraId="3DCF4907" w14:textId="77777777" w:rsidTr="00845A76">
        <w:trPr>
          <w:trHeight w:val="265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</w:tcPr>
          <w:p w14:paraId="2BACA794" w14:textId="2E7409E3" w:rsidR="00845A76" w:rsidRPr="00845A76" w:rsidRDefault="00845A76" w:rsidP="00845A76">
            <w:pPr>
              <w:pStyle w:val="Doc-text2"/>
              <w:tabs>
                <w:tab w:val="left" w:pos="340"/>
              </w:tabs>
              <w:ind w:left="420"/>
              <w:rPr>
                <w:rFonts w:cs="Arial"/>
              </w:rPr>
            </w:pPr>
            <w:r w:rsidRPr="001C0CC4">
              <w:t>NR operating band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</w:tcPr>
          <w:p w14:paraId="19A5B2FB" w14:textId="2C1CA9B2" w:rsidR="00845A76" w:rsidRPr="00845A76" w:rsidRDefault="00845A76" w:rsidP="00845A76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Uplink (UL) </w:t>
            </w:r>
            <w:r w:rsidRPr="001C0CC4">
              <w:rPr>
                <w:i/>
              </w:rPr>
              <w:t>operating band</w:t>
            </w:r>
            <w:r w:rsidRPr="001C0CC4">
              <w:br/>
              <w:t>BS receive / UE transmit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</w:tcPr>
          <w:p w14:paraId="04D01556" w14:textId="3410BA4D" w:rsidR="00845A76" w:rsidRPr="00845A76" w:rsidRDefault="00845A76" w:rsidP="00845A76">
            <w:pPr>
              <w:pStyle w:val="TAH"/>
              <w:keepNext w:val="0"/>
              <w:keepLines w:val="0"/>
              <w:widowControl w:val="0"/>
            </w:pPr>
            <w:r w:rsidRPr="001C0CC4">
              <w:t xml:space="preserve">Downlink (DL) </w:t>
            </w:r>
            <w:r w:rsidRPr="001C0CC4">
              <w:rPr>
                <w:i/>
              </w:rPr>
              <w:t>operating band</w:t>
            </w:r>
            <w:r w:rsidRPr="001C0CC4">
              <w:br/>
              <w:t>BS transmit / UE receive</w:t>
            </w:r>
          </w:p>
        </w:tc>
      </w:tr>
      <w:tr w:rsidR="00845A76" w:rsidRPr="00845A76" w14:paraId="0BF46757" w14:textId="77777777" w:rsidTr="00845A76">
        <w:trPr>
          <w:trHeight w:val="265"/>
        </w:trPr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6C2F530" w14:textId="77777777" w:rsidR="00845A76" w:rsidRPr="00845A76" w:rsidRDefault="00845A76" w:rsidP="00845A76">
            <w:pPr>
              <w:pStyle w:val="Doc-text2"/>
              <w:tabs>
                <w:tab w:val="left" w:pos="340"/>
              </w:tabs>
              <w:ind w:left="420"/>
              <w:rPr>
                <w:rFonts w:cs="Arial"/>
              </w:rPr>
            </w:pPr>
            <w:r w:rsidRPr="00845A76">
              <w:rPr>
                <w:rFonts w:cs="Arial"/>
              </w:rPr>
              <w:t>n77</w:t>
            </w:r>
            <w:r w:rsidRPr="00845A76">
              <w:rPr>
                <w:rFonts w:cs="Arial"/>
                <w:vertAlign w:val="superscript"/>
              </w:rPr>
              <w:t>12</w:t>
            </w:r>
          </w:p>
        </w:tc>
        <w:tc>
          <w:tcPr>
            <w:tcW w:w="3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70450B26" w14:textId="77777777" w:rsidR="00845A76" w:rsidRPr="00845A76" w:rsidRDefault="00845A76" w:rsidP="00845A76">
            <w:pPr>
              <w:pStyle w:val="Doc-text2"/>
              <w:tabs>
                <w:tab w:val="left" w:pos="340"/>
              </w:tabs>
              <w:ind w:left="363"/>
              <w:rPr>
                <w:rFonts w:cs="Arial"/>
              </w:rPr>
            </w:pPr>
            <w:r w:rsidRPr="00845A76">
              <w:rPr>
                <w:rFonts w:cs="Arial"/>
              </w:rPr>
              <w:t>3300 MHz – 4200 MHz</w:t>
            </w:r>
          </w:p>
        </w:tc>
        <w:tc>
          <w:tcPr>
            <w:tcW w:w="35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23C9B368" w14:textId="77777777" w:rsidR="00845A76" w:rsidRPr="00845A76" w:rsidRDefault="00845A76" w:rsidP="00845A76">
            <w:pPr>
              <w:pStyle w:val="Doc-text2"/>
              <w:tabs>
                <w:tab w:val="left" w:pos="340"/>
              </w:tabs>
              <w:ind w:left="363"/>
              <w:rPr>
                <w:rFonts w:cs="Arial"/>
              </w:rPr>
            </w:pPr>
            <w:r w:rsidRPr="00845A76">
              <w:rPr>
                <w:rFonts w:cs="Arial"/>
              </w:rPr>
              <w:t>3300 MHz – 4200 MHz</w:t>
            </w:r>
          </w:p>
        </w:tc>
      </w:tr>
      <w:tr w:rsidR="00845A76" w:rsidRPr="00845A76" w14:paraId="6FDDB104" w14:textId="77777777" w:rsidTr="00845A76">
        <w:trPr>
          <w:trHeight w:val="340"/>
        </w:trPr>
        <w:tc>
          <w:tcPr>
            <w:tcW w:w="82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7" w:type="dxa"/>
              <w:bottom w:w="0" w:type="dxa"/>
              <w:right w:w="77" w:type="dxa"/>
            </w:tcMar>
            <w:hideMark/>
          </w:tcPr>
          <w:p w14:paraId="3A2D1DD1" w14:textId="77777777" w:rsidR="00845A76" w:rsidRPr="00845A76" w:rsidRDefault="00845A76" w:rsidP="00845A76">
            <w:pPr>
              <w:pStyle w:val="Doc-text2"/>
              <w:tabs>
                <w:tab w:val="left" w:pos="340"/>
              </w:tabs>
              <w:ind w:left="0" w:firstLine="0"/>
              <w:rPr>
                <w:rFonts w:cs="Arial"/>
              </w:rPr>
            </w:pPr>
            <w:r w:rsidRPr="00845A76">
              <w:rPr>
                <w:rFonts w:cs="Arial"/>
              </w:rPr>
              <w:t>Note 12:In the USA this band is restricted to 3700 – 3980 MHz.</w:t>
            </w:r>
          </w:p>
        </w:tc>
      </w:tr>
    </w:tbl>
    <w:p w14:paraId="26299331" w14:textId="77777777" w:rsidR="00845A76" w:rsidRDefault="00845A76" w:rsidP="001E63E8">
      <w:pPr>
        <w:pStyle w:val="Doc-text2"/>
        <w:tabs>
          <w:tab w:val="left" w:pos="340"/>
        </w:tabs>
        <w:ind w:left="0" w:firstLine="0"/>
        <w:jc w:val="both"/>
        <w:rPr>
          <w:rFonts w:cs="Arial"/>
          <w:lang w:val="en-GB"/>
        </w:rPr>
      </w:pPr>
    </w:p>
    <w:p w14:paraId="2016DA47" w14:textId="22D289A9" w:rsidR="00D24253" w:rsidRDefault="0012506F" w:rsidP="0012506F">
      <w:pPr>
        <w:pStyle w:val="Doc-text2"/>
        <w:tabs>
          <w:tab w:val="left" w:pos="340"/>
        </w:tabs>
        <w:ind w:left="0" w:firstLine="0"/>
        <w:jc w:val="both"/>
      </w:pPr>
      <w:r w:rsidRPr="0012506F">
        <w:rPr>
          <w:lang w:val="en-GB"/>
        </w:rPr>
        <w:t xml:space="preserve">However, later on </w:t>
      </w:r>
      <w:r w:rsidR="00AC670D">
        <w:rPr>
          <w:lang w:val="en-GB"/>
        </w:rPr>
        <w:t>a</w:t>
      </w:r>
      <w:r w:rsidRPr="0012506F">
        <w:rPr>
          <w:lang w:val="en-GB"/>
        </w:rPr>
        <w:t xml:space="preserve"> </w:t>
      </w:r>
      <w:r>
        <w:rPr>
          <w:lang w:val="en-GB"/>
        </w:rPr>
        <w:t>new DoD band (3</w:t>
      </w:r>
      <w:r w:rsidRPr="0012506F">
        <w:rPr>
          <w:lang w:val="en-GB"/>
        </w:rPr>
        <w:t>45</w:t>
      </w:r>
      <w:r>
        <w:rPr>
          <w:lang w:val="en-GB"/>
        </w:rPr>
        <w:t>0 MHz – 3550 MHz</w:t>
      </w:r>
      <w:r w:rsidRPr="0012506F">
        <w:rPr>
          <w:lang w:val="en-GB"/>
        </w:rPr>
        <w:t xml:space="preserve">) </w:t>
      </w:r>
      <w:r>
        <w:rPr>
          <w:lang w:val="en-GB"/>
        </w:rPr>
        <w:t xml:space="preserve">is released </w:t>
      </w:r>
      <w:r w:rsidRPr="0012506F">
        <w:rPr>
          <w:lang w:val="en-GB"/>
        </w:rPr>
        <w:t>for commercial 5G services</w:t>
      </w:r>
      <w:r w:rsidR="0085451B">
        <w:rPr>
          <w:lang w:val="en-GB"/>
        </w:rPr>
        <w:t xml:space="preserve"> (in USA)</w:t>
      </w:r>
      <w:r>
        <w:rPr>
          <w:lang w:val="en-GB"/>
        </w:rPr>
        <w:t xml:space="preserve">. </w:t>
      </w:r>
      <w:r w:rsidRPr="0012506F">
        <w:t xml:space="preserve">The DoD band has </w:t>
      </w:r>
      <w:r>
        <w:t xml:space="preserve">different RF requirement than original n77 band. </w:t>
      </w:r>
      <w:r w:rsidR="00C0691A">
        <w:t xml:space="preserve">For a UE that does not pass the new </w:t>
      </w:r>
      <w:r w:rsidR="00C0691A" w:rsidRPr="00C0691A">
        <w:rPr>
          <w:lang w:val="en-GB"/>
        </w:rPr>
        <w:t xml:space="preserve">DoD band </w:t>
      </w:r>
      <w:r w:rsidR="00C0691A">
        <w:rPr>
          <w:lang w:val="en-GB"/>
        </w:rPr>
        <w:t xml:space="preserve">certification, it may </w:t>
      </w:r>
      <w:r w:rsidR="00C0691A">
        <w:t>create</w:t>
      </w:r>
      <w:r w:rsidR="00C0691A" w:rsidRPr="00C0691A">
        <w:t xml:space="preserve"> uncertified int</w:t>
      </w:r>
      <w:r w:rsidR="00C0691A">
        <w:t xml:space="preserve">erference while </w:t>
      </w:r>
      <w:r w:rsidR="008C693C">
        <w:t>using the DoD cell</w:t>
      </w:r>
      <w:r w:rsidR="00C0691A">
        <w:t>.</w:t>
      </w:r>
      <w:r w:rsidR="0085451B">
        <w:t xml:space="preserve"> Note that RAN4 agree no new 3GPP band defined for DoD band and this create some issues to legacy n77 UEs. </w:t>
      </w:r>
    </w:p>
    <w:p w14:paraId="227E354C" w14:textId="77777777" w:rsidR="00D24253" w:rsidRDefault="00D24253" w:rsidP="0012506F">
      <w:pPr>
        <w:pStyle w:val="Doc-text2"/>
        <w:tabs>
          <w:tab w:val="left" w:pos="340"/>
        </w:tabs>
        <w:ind w:left="0" w:firstLine="0"/>
        <w:jc w:val="both"/>
      </w:pPr>
    </w:p>
    <w:p w14:paraId="1CBEF403" w14:textId="09C4593B" w:rsidR="008C693C" w:rsidRDefault="008C693C" w:rsidP="0012506F">
      <w:pPr>
        <w:pStyle w:val="Doc-text2"/>
        <w:tabs>
          <w:tab w:val="left" w:pos="340"/>
        </w:tabs>
        <w:ind w:left="0" w:firstLine="0"/>
        <w:jc w:val="both"/>
      </w:pPr>
      <w:r>
        <w:t>We understand that there are two aspects that should be discussed. The first one related</w:t>
      </w:r>
      <w:r w:rsidR="005954D9">
        <w:t xml:space="preserve"> to IDLE mode behavior.</w:t>
      </w:r>
      <w:r>
        <w:t xml:space="preserve"> </w:t>
      </w:r>
      <w:r w:rsidR="005954D9">
        <w:t>T</w:t>
      </w:r>
      <w:r>
        <w:t xml:space="preserve">he UE that does not pass DoD band certification should </w:t>
      </w:r>
      <w:r w:rsidR="005954D9">
        <w:t>not</w:t>
      </w:r>
      <w:r>
        <w:t xml:space="preserve"> camp on a cell in DoD band.</w:t>
      </w:r>
      <w:r w:rsidR="005954D9">
        <w:t xml:space="preserve"> </w:t>
      </w:r>
      <w:r w:rsidR="00D640B1">
        <w:t xml:space="preserve">To prevent legacy UE from camping on, we think that the </w:t>
      </w:r>
      <w:r w:rsidR="00D640B1" w:rsidRPr="005954D9">
        <w:rPr>
          <w:i/>
        </w:rPr>
        <w:t>additionalSpectrumEmission</w:t>
      </w:r>
      <w:r w:rsidR="00D640B1" w:rsidRPr="008C693C">
        <w:t xml:space="preserve"> </w:t>
      </w:r>
      <w:r w:rsidR="00D640B1">
        <w:t xml:space="preserve">signaling could be reused. </w:t>
      </w:r>
      <w:r w:rsidRPr="008C693C">
        <w:t xml:space="preserve">The current SPEC already specify the UE shall camp on a cell </w:t>
      </w:r>
      <w:r w:rsidR="006E06CD">
        <w:t xml:space="preserve">only </w:t>
      </w:r>
      <w:r w:rsidRPr="008C693C">
        <w:t xml:space="preserve">if it support at least one </w:t>
      </w:r>
      <w:r w:rsidRPr="005954D9">
        <w:rPr>
          <w:i/>
        </w:rPr>
        <w:t>additionalSpectrumEmission</w:t>
      </w:r>
      <w:r w:rsidRPr="008C693C">
        <w:t xml:space="preserve"> for the particular band.</w:t>
      </w:r>
      <w:r w:rsidR="00D640B1">
        <w:t xml:space="preserve"> The following clip from 38.331, section 5.2.2.4.2 is one of the condition that UE should </w:t>
      </w:r>
      <w:r w:rsidR="006E06CD">
        <w:t>verify</w:t>
      </w:r>
      <w:r w:rsidR="00D640B1">
        <w:t xml:space="preserve"> before camping on a cell.</w:t>
      </w:r>
    </w:p>
    <w:p w14:paraId="33A43D80" w14:textId="77777777" w:rsidR="008C693C" w:rsidRDefault="008C693C" w:rsidP="0012506F">
      <w:pPr>
        <w:pStyle w:val="Doc-text2"/>
        <w:tabs>
          <w:tab w:val="left" w:pos="340"/>
        </w:tabs>
        <w:ind w:left="0" w:firstLine="0"/>
        <w:jc w:val="both"/>
      </w:pPr>
    </w:p>
    <w:p w14:paraId="7666169E" w14:textId="77777777" w:rsidR="00D640B1" w:rsidRPr="006F115B" w:rsidRDefault="00D640B1" w:rsidP="00D640B1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F115B">
        <w:t>2&gt;</w:t>
      </w:r>
      <w:r w:rsidRPr="006F115B">
        <w:tab/>
        <w:t xml:space="preserve">if the UE is IAB-MT or supports at least one </w:t>
      </w:r>
      <w:r w:rsidRPr="006F115B">
        <w:rPr>
          <w:i/>
        </w:rPr>
        <w:t>additionalSpectrumEmission</w:t>
      </w:r>
      <w:r w:rsidRPr="006F115B">
        <w:t xml:space="preserve"> in the </w:t>
      </w:r>
      <w:r w:rsidRPr="006F115B">
        <w:rPr>
          <w:i/>
        </w:rPr>
        <w:t>NR-NS-PmaxList</w:t>
      </w:r>
      <w:r w:rsidRPr="006F115B">
        <w:t xml:space="preserve"> for a supported band in the downlink for TDD, or a supported band in uplink for FDD, and</w:t>
      </w:r>
    </w:p>
    <w:p w14:paraId="2C80DBD0" w14:textId="7DDD2344" w:rsidR="00D640B1" w:rsidRDefault="00D640B1" w:rsidP="0012506F">
      <w:pPr>
        <w:pStyle w:val="Doc-text2"/>
        <w:tabs>
          <w:tab w:val="left" w:pos="340"/>
        </w:tabs>
        <w:ind w:left="0" w:firstLine="0"/>
        <w:jc w:val="both"/>
      </w:pPr>
      <w:r>
        <w:t xml:space="preserve">The new cell in DoD band could broadcast a new </w:t>
      </w:r>
      <w:r w:rsidRPr="006F115B">
        <w:rPr>
          <w:i/>
        </w:rPr>
        <w:t>additionalSpectrumEmission</w:t>
      </w:r>
      <w:r w:rsidRPr="006F115B">
        <w:t xml:space="preserve"> </w:t>
      </w:r>
      <w:r>
        <w:t>value so that the l</w:t>
      </w:r>
      <w:r w:rsidR="003D4E11">
        <w:t>egacy UE will not camp on this.</w:t>
      </w:r>
    </w:p>
    <w:p w14:paraId="667D77B4" w14:textId="77777777" w:rsidR="00D640B1" w:rsidRDefault="00D640B1" w:rsidP="0012506F">
      <w:pPr>
        <w:pStyle w:val="Doc-text2"/>
        <w:tabs>
          <w:tab w:val="left" w:pos="340"/>
        </w:tabs>
        <w:ind w:left="0" w:firstLine="0"/>
        <w:jc w:val="both"/>
      </w:pPr>
    </w:p>
    <w:p w14:paraId="452B8F23" w14:textId="3FF55FBC" w:rsidR="008C693C" w:rsidRDefault="008C693C" w:rsidP="008C693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</w:t>
      </w:r>
      <w:r w:rsidR="003D4E11">
        <w:rPr>
          <w:b/>
        </w:rPr>
        <w:t>D</w:t>
      </w:r>
      <w:r w:rsidR="006E06CD">
        <w:rPr>
          <w:b/>
        </w:rPr>
        <w:t>efine</w:t>
      </w:r>
      <w:r w:rsidR="003D4E11">
        <w:rPr>
          <w:b/>
        </w:rPr>
        <w:t xml:space="preserve"> and signal</w:t>
      </w:r>
      <w:r w:rsidR="006E06CD">
        <w:rPr>
          <w:b/>
        </w:rPr>
        <w:t xml:space="preserve"> new </w:t>
      </w:r>
      <w:r w:rsidR="006E06CD" w:rsidRPr="006E06CD">
        <w:rPr>
          <w:b/>
          <w:i/>
        </w:rPr>
        <w:t>additionalSpectrumEmission</w:t>
      </w:r>
      <w:r>
        <w:rPr>
          <w:b/>
        </w:rPr>
        <w:t xml:space="preserve"> </w:t>
      </w:r>
      <w:r w:rsidR="006E06CD">
        <w:rPr>
          <w:b/>
        </w:rPr>
        <w:t xml:space="preserve">value for </w:t>
      </w:r>
      <w:r w:rsidR="003D4E11">
        <w:rPr>
          <w:b/>
        </w:rPr>
        <w:t xml:space="preserve">cells in </w:t>
      </w:r>
      <w:r w:rsidR="006E06CD">
        <w:rPr>
          <w:b/>
        </w:rPr>
        <w:t>DoD band</w:t>
      </w:r>
      <w:r w:rsidR="00BA6C5D">
        <w:rPr>
          <w:b/>
        </w:rPr>
        <w:t xml:space="preserve"> so that legacy UE will not camp on DoD cell</w:t>
      </w:r>
      <w:r w:rsidR="00041B91">
        <w:rPr>
          <w:b/>
        </w:rPr>
        <w:t>s</w:t>
      </w:r>
      <w:r w:rsidR="00BA6C5D">
        <w:rPr>
          <w:b/>
        </w:rPr>
        <w:t>.</w:t>
      </w:r>
    </w:p>
    <w:p w14:paraId="13C98092" w14:textId="77777777" w:rsidR="00C0691A" w:rsidRDefault="00C0691A" w:rsidP="0012506F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4754869D" w14:textId="37CCD53E" w:rsidR="0012506F" w:rsidRPr="00404CC6" w:rsidRDefault="00404CC6" w:rsidP="0012506F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  <w:r>
        <w:t xml:space="preserve">Another aspect </w:t>
      </w:r>
      <w:r w:rsidR="00D56AF7">
        <w:t>is the mobility operation</w:t>
      </w:r>
      <w:r>
        <w:t xml:space="preserve"> </w:t>
      </w:r>
      <w:r w:rsidR="00D56AF7">
        <w:t>in CONNECTED mode. T</w:t>
      </w:r>
      <w:r w:rsidR="00C0691A">
        <w:t xml:space="preserve">here is no </w:t>
      </w:r>
      <w:r w:rsidR="00A01AA2">
        <w:t xml:space="preserve">capability </w:t>
      </w:r>
      <w:r w:rsidR="00A01AA2" w:rsidRPr="00A01AA2">
        <w:t>to distinguish whether UEs supporting C-band only or full n77 band</w:t>
      </w:r>
      <w:r w:rsidR="00A01AA2">
        <w:t>.</w:t>
      </w:r>
      <w:r>
        <w:t xml:space="preserve"> </w:t>
      </w:r>
      <w:r w:rsidR="0012506F">
        <w:rPr>
          <w:lang w:val="en-GB"/>
        </w:rPr>
        <w:t>Therefore,</w:t>
      </w:r>
      <w:r>
        <w:rPr>
          <w:lang w:val="en-GB"/>
        </w:rPr>
        <w:t xml:space="preserve"> the network may handover a legacy UE f</w:t>
      </w:r>
      <w:r w:rsidR="00D56AF7">
        <w:rPr>
          <w:lang w:val="en-GB"/>
        </w:rPr>
        <w:t>rom C-band to DoD band</w:t>
      </w:r>
      <w:r>
        <w:rPr>
          <w:lang w:val="en-GB"/>
        </w:rPr>
        <w:t>. This may result</w:t>
      </w:r>
      <w:r w:rsidR="00D56AF7">
        <w:rPr>
          <w:lang w:val="en-GB"/>
        </w:rPr>
        <w:t xml:space="preserve"> in</w:t>
      </w:r>
      <w:r>
        <w:rPr>
          <w:lang w:val="en-GB"/>
        </w:rPr>
        <w:t xml:space="preserve"> </w:t>
      </w:r>
      <w:r w:rsidR="00D56AF7" w:rsidRPr="00C0691A">
        <w:t xml:space="preserve">uncertified </w:t>
      </w:r>
      <w:r w:rsidR="00D56AF7">
        <w:t xml:space="preserve">UE </w:t>
      </w:r>
      <w:r w:rsidR="00D56AF7" w:rsidRPr="00C0691A">
        <w:t>int</w:t>
      </w:r>
      <w:r w:rsidR="00D56AF7">
        <w:t xml:space="preserve">erference </w:t>
      </w:r>
      <w:r w:rsidR="00D56AF7">
        <w:rPr>
          <w:lang w:val="en-GB"/>
        </w:rPr>
        <w:t xml:space="preserve">(if the UE accepts the configuration) or </w:t>
      </w:r>
      <w:r>
        <w:rPr>
          <w:lang w:val="en-GB"/>
        </w:rPr>
        <w:t>unnecessary performance lost</w:t>
      </w:r>
      <w:r w:rsidR="00D56AF7">
        <w:rPr>
          <w:lang w:val="en-GB"/>
        </w:rPr>
        <w:t xml:space="preserve"> (if the UE rejects the configuration)</w:t>
      </w:r>
      <w:r>
        <w:t>.</w:t>
      </w:r>
      <w:r w:rsidR="00490579">
        <w:t xml:space="preserve"> It may create endless error loop if the network trigger handover to DoD band continuously and UE reject the handover again and again.</w:t>
      </w:r>
      <w:r>
        <w:t xml:space="preserve"> To solve this issue, we propose to use </w:t>
      </w:r>
      <w:r>
        <w:rPr>
          <w:lang w:val="en-GB"/>
        </w:rPr>
        <w:t>t</w:t>
      </w:r>
      <w:r w:rsidR="003D4E11" w:rsidRPr="003D4E11">
        <w:rPr>
          <w:lang w:val="en-GB"/>
        </w:rPr>
        <w:t>he reserved capability “</w:t>
      </w:r>
      <w:r w:rsidR="003D4E11" w:rsidRPr="00404CC6">
        <w:rPr>
          <w:i/>
          <w:lang w:val="en-GB"/>
        </w:rPr>
        <w:t>modifiedMPR-Be</w:t>
      </w:r>
      <w:r w:rsidRPr="00404CC6">
        <w:rPr>
          <w:i/>
          <w:lang w:val="en-GB"/>
        </w:rPr>
        <w:t>haviour</w:t>
      </w:r>
      <w:r>
        <w:rPr>
          <w:lang w:val="en-GB"/>
        </w:rPr>
        <w:t xml:space="preserve">” (bitmask, per band) </w:t>
      </w:r>
      <w:r w:rsidR="003D4E11" w:rsidRPr="003D4E11">
        <w:rPr>
          <w:lang w:val="en-GB"/>
        </w:rPr>
        <w:t>to indicate whether the UE has passed the DoD band certification.</w:t>
      </w:r>
      <w:r w:rsidR="00490579">
        <w:rPr>
          <w:lang w:val="en-GB"/>
        </w:rPr>
        <w:t xml:space="preserve"> (i.e. indicates whether the UE support DoD band operation).</w:t>
      </w:r>
      <w:r>
        <w:rPr>
          <w:lang w:val="en-GB"/>
        </w:rPr>
        <w:t xml:space="preserve"> </w:t>
      </w:r>
    </w:p>
    <w:p w14:paraId="0F499346" w14:textId="77777777" w:rsidR="003D4E11" w:rsidRPr="0012506F" w:rsidRDefault="003D4E11" w:rsidP="0012506F">
      <w:pPr>
        <w:pStyle w:val="Doc-text2"/>
        <w:tabs>
          <w:tab w:val="left" w:pos="340"/>
        </w:tabs>
        <w:ind w:left="0" w:firstLine="0"/>
        <w:jc w:val="both"/>
        <w:rPr>
          <w:lang w:val="en-GB"/>
        </w:rPr>
      </w:pPr>
    </w:p>
    <w:p w14:paraId="331F16A5" w14:textId="10FED85D" w:rsidR="008C693C" w:rsidRDefault="008C693C" w:rsidP="008C693C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 </w:t>
      </w:r>
      <w:r w:rsidR="00F32F36">
        <w:rPr>
          <w:b/>
        </w:rPr>
        <w:t>Use t</w:t>
      </w:r>
      <w:r w:rsidR="00F32F36" w:rsidRPr="00F32F36">
        <w:rPr>
          <w:b/>
        </w:rPr>
        <w:t>he reserved capability “</w:t>
      </w:r>
      <w:r w:rsidR="00F32F36" w:rsidRPr="00F32F36">
        <w:rPr>
          <w:b/>
          <w:i/>
        </w:rPr>
        <w:t>modifiedMPR-Behaviour</w:t>
      </w:r>
      <w:r w:rsidR="00F32F36">
        <w:rPr>
          <w:b/>
        </w:rPr>
        <w:t xml:space="preserve">” </w:t>
      </w:r>
      <w:r w:rsidR="00F32F36" w:rsidRPr="00F32F36">
        <w:rPr>
          <w:b/>
        </w:rPr>
        <w:t>to indicate whether the UE has passed the DoD band certification</w:t>
      </w:r>
      <w:r w:rsidR="00F32F36">
        <w:rPr>
          <w:b/>
        </w:rPr>
        <w:t>.</w:t>
      </w:r>
    </w:p>
    <w:p w14:paraId="3746FEF7" w14:textId="77777777" w:rsidR="0012506F" w:rsidRPr="001121F3" w:rsidRDefault="0012506F" w:rsidP="001E63E8">
      <w:pPr>
        <w:pStyle w:val="Doc-text2"/>
        <w:tabs>
          <w:tab w:val="left" w:pos="340"/>
        </w:tabs>
        <w:ind w:left="0" w:firstLine="0"/>
        <w:jc w:val="both"/>
        <w:rPr>
          <w:b/>
          <w:lang w:val="en-GB"/>
        </w:rPr>
      </w:pPr>
    </w:p>
    <w:p w14:paraId="02EEB452" w14:textId="7D50CC65" w:rsidR="000251B2" w:rsidRDefault="00BA6C5D" w:rsidP="00EF20EF">
      <w:pPr>
        <w:pStyle w:val="Doc-text2"/>
        <w:tabs>
          <w:tab w:val="left" w:pos="340"/>
        </w:tabs>
        <w:ind w:left="0" w:firstLine="0"/>
        <w:jc w:val="both"/>
      </w:pPr>
      <w:r>
        <w:t xml:space="preserve">Note that both proposal 1 and 2 </w:t>
      </w:r>
      <w:r w:rsidR="00D34B5C">
        <w:t xml:space="preserve">(if agreed) </w:t>
      </w:r>
      <w:r>
        <w:t>sh</w:t>
      </w:r>
      <w:r w:rsidR="00D34B5C">
        <w:t>ould be confirmed by RAN4 as it mainly change the RAN4 SPEC.</w:t>
      </w:r>
    </w:p>
    <w:p w14:paraId="3A672E48" w14:textId="77777777" w:rsidR="00D34B5C" w:rsidRDefault="00D34B5C" w:rsidP="00EF20EF">
      <w:pPr>
        <w:pStyle w:val="Doc-text2"/>
        <w:tabs>
          <w:tab w:val="left" w:pos="340"/>
        </w:tabs>
        <w:ind w:left="0" w:firstLine="0"/>
        <w:jc w:val="both"/>
      </w:pPr>
    </w:p>
    <w:p w14:paraId="5FAF8F6F" w14:textId="7BCCF195" w:rsidR="00BA6C5D" w:rsidRDefault="00BA6C5D" w:rsidP="00BA6C5D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 Inform RAN4 the usage of </w:t>
      </w:r>
      <w:r w:rsidR="0084679B">
        <w:rPr>
          <w:b/>
        </w:rPr>
        <w:t xml:space="preserve">new </w:t>
      </w:r>
      <w:r>
        <w:rPr>
          <w:b/>
        </w:rPr>
        <w:t xml:space="preserve">NS value (as proposal 1) and </w:t>
      </w:r>
      <w:r w:rsidRPr="00BA6C5D">
        <w:rPr>
          <w:b/>
        </w:rPr>
        <w:t>cap</w:t>
      </w:r>
      <w:r>
        <w:rPr>
          <w:b/>
        </w:rPr>
        <w:t xml:space="preserve">ability </w:t>
      </w:r>
      <w:r w:rsidRPr="008F530F">
        <w:rPr>
          <w:b/>
          <w:i/>
        </w:rPr>
        <w:t>modifiedMPR-Behaviour</w:t>
      </w:r>
      <w:r>
        <w:rPr>
          <w:b/>
        </w:rPr>
        <w:t xml:space="preserve"> (</w:t>
      </w:r>
      <w:r w:rsidR="0084679B">
        <w:rPr>
          <w:b/>
        </w:rPr>
        <w:t>as p</w:t>
      </w:r>
      <w:r w:rsidR="006D5792" w:rsidRPr="00B9627E">
        <w:rPr>
          <w:b/>
        </w:rPr>
        <w:t>roposal</w:t>
      </w:r>
      <w:r w:rsidR="006D5792">
        <w:rPr>
          <w:b/>
        </w:rPr>
        <w:t xml:space="preserve"> 2</w:t>
      </w:r>
      <w:r>
        <w:rPr>
          <w:b/>
        </w:rPr>
        <w:t>) for DoD band.</w:t>
      </w:r>
    </w:p>
    <w:p w14:paraId="73B9096E" w14:textId="77777777" w:rsidR="00BA6C5D" w:rsidRDefault="00BA6C5D" w:rsidP="00EF20EF">
      <w:pPr>
        <w:pStyle w:val="Doc-text2"/>
        <w:tabs>
          <w:tab w:val="left" w:pos="340"/>
        </w:tabs>
        <w:ind w:left="0" w:firstLine="0"/>
        <w:jc w:val="both"/>
      </w:pPr>
    </w:p>
    <w:p w14:paraId="593746F3" w14:textId="3CFE087C" w:rsidR="00DE28E0" w:rsidRPr="00844B7D" w:rsidRDefault="006214DC" w:rsidP="00844B7D">
      <w:pPr>
        <w:pStyle w:val="Heading1"/>
        <w:ind w:left="0" w:firstLine="0"/>
        <w:rPr>
          <w:lang w:val="en-US" w:eastAsia="ko-KR"/>
        </w:rPr>
      </w:pPr>
      <w:r>
        <w:rPr>
          <w:lang w:val="en-US" w:eastAsia="ko-KR"/>
        </w:rPr>
        <w:t>3</w:t>
      </w:r>
      <w:r w:rsidR="000C2A92">
        <w:rPr>
          <w:lang w:val="en-US" w:eastAsia="ko-KR"/>
        </w:rPr>
        <w:t xml:space="preserve"> Conclusions</w:t>
      </w:r>
      <w:r w:rsidR="00DE28E0">
        <w:rPr>
          <w:b/>
        </w:rPr>
        <w:tab/>
      </w:r>
    </w:p>
    <w:p w14:paraId="38A9B93C" w14:textId="77777777" w:rsidR="00DE28E0" w:rsidRDefault="00DE28E0" w:rsidP="00DE28E0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>
        <w:rPr>
          <w:rFonts w:cs="Arial"/>
        </w:rPr>
        <w:t xml:space="preserve">Base on the discussion in section 2, we propose the following: </w:t>
      </w:r>
    </w:p>
    <w:p w14:paraId="0F80D15B" w14:textId="77777777" w:rsidR="008F0233" w:rsidRDefault="008F0233" w:rsidP="008F0233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5AAD2ECA" w14:textId="77777777" w:rsidR="0055073E" w:rsidRDefault="0055073E" w:rsidP="0055073E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1: Define and signal new </w:t>
      </w:r>
      <w:r w:rsidRPr="006E06CD">
        <w:rPr>
          <w:b/>
          <w:i/>
        </w:rPr>
        <w:t>additionalSpectrumEmission</w:t>
      </w:r>
      <w:r>
        <w:rPr>
          <w:b/>
        </w:rPr>
        <w:t xml:space="preserve"> value for cells in DoD band so that legacy UE will not camp on DoD cells.</w:t>
      </w:r>
    </w:p>
    <w:p w14:paraId="4EDB8D3F" w14:textId="77777777" w:rsidR="006215FC" w:rsidRDefault="006215FC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43E6283A" w14:textId="77777777" w:rsidR="0055073E" w:rsidRDefault="0055073E" w:rsidP="0055073E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2:  Use t</w:t>
      </w:r>
      <w:r w:rsidRPr="00F32F36">
        <w:rPr>
          <w:b/>
        </w:rPr>
        <w:t>he reserved capability “</w:t>
      </w:r>
      <w:r w:rsidRPr="00F32F36">
        <w:rPr>
          <w:b/>
          <w:i/>
        </w:rPr>
        <w:t>modifiedMPR-Behaviour</w:t>
      </w:r>
      <w:r>
        <w:rPr>
          <w:b/>
        </w:rPr>
        <w:t xml:space="preserve">” </w:t>
      </w:r>
      <w:r w:rsidRPr="00F32F36">
        <w:rPr>
          <w:b/>
        </w:rPr>
        <w:t>to indicate whether the UE has passed the DoD band certification</w:t>
      </w:r>
      <w:r>
        <w:rPr>
          <w:b/>
        </w:rPr>
        <w:t>.</w:t>
      </w:r>
    </w:p>
    <w:p w14:paraId="1A029241" w14:textId="77777777" w:rsidR="001D1C14" w:rsidRDefault="001D1C14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0C0E15F8" w14:textId="77777777" w:rsidR="0055073E" w:rsidRDefault="0055073E" w:rsidP="0055073E">
      <w:pPr>
        <w:pStyle w:val="Doc-text2"/>
        <w:tabs>
          <w:tab w:val="left" w:pos="340"/>
        </w:tabs>
        <w:ind w:left="0" w:firstLine="0"/>
        <w:jc w:val="both"/>
        <w:rPr>
          <w:b/>
        </w:rPr>
      </w:pPr>
      <w:r w:rsidRPr="00B9627E">
        <w:rPr>
          <w:b/>
        </w:rPr>
        <w:t>Proposal</w:t>
      </w:r>
      <w:r>
        <w:rPr>
          <w:b/>
        </w:rPr>
        <w:t xml:space="preserve"> 3:  Inform RAN4 the usage of new NS value (as proposal 1) and </w:t>
      </w:r>
      <w:r w:rsidRPr="00BA6C5D">
        <w:rPr>
          <w:b/>
        </w:rPr>
        <w:t>cap</w:t>
      </w:r>
      <w:r>
        <w:rPr>
          <w:b/>
        </w:rPr>
        <w:t xml:space="preserve">ability </w:t>
      </w:r>
      <w:r w:rsidRPr="008F530F">
        <w:rPr>
          <w:b/>
          <w:i/>
        </w:rPr>
        <w:t>modifiedMPR-Behaviour</w:t>
      </w:r>
      <w:r>
        <w:rPr>
          <w:b/>
        </w:rPr>
        <w:t xml:space="preserve"> (as p</w:t>
      </w:r>
      <w:r w:rsidRPr="00B9627E">
        <w:rPr>
          <w:b/>
        </w:rPr>
        <w:t>roposal</w:t>
      </w:r>
      <w:r>
        <w:rPr>
          <w:b/>
        </w:rPr>
        <w:t xml:space="preserve"> 2) for DoD band.</w:t>
      </w:r>
    </w:p>
    <w:p w14:paraId="36CDB10D" w14:textId="77777777" w:rsidR="0055073E" w:rsidRDefault="0055073E" w:rsidP="006215FC">
      <w:pPr>
        <w:pStyle w:val="Doc-text2"/>
        <w:tabs>
          <w:tab w:val="left" w:pos="340"/>
        </w:tabs>
        <w:ind w:left="0" w:firstLine="0"/>
        <w:jc w:val="both"/>
        <w:rPr>
          <w:b/>
        </w:rPr>
      </w:pPr>
    </w:p>
    <w:p w14:paraId="330A4C0A" w14:textId="6170D0A3" w:rsidR="00EF622C" w:rsidRDefault="006214DC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0B2CB1AF" w14:textId="3950395C" w:rsidR="00EF6B92" w:rsidRDefault="00217ED3" w:rsidP="00EF6B92">
      <w:pPr>
        <w:spacing w:after="60"/>
        <w:rPr>
          <w:rFonts w:ascii="Arial" w:hAnsi="Arial" w:cs="Arial"/>
          <w:lang w:eastAsia="ko-KR"/>
        </w:rPr>
      </w:pPr>
      <w:r w:rsidRPr="00E14D50">
        <w:rPr>
          <w:rFonts w:ascii="Arial" w:hAnsi="Arial" w:cs="Arial"/>
          <w:lang w:val="en-US" w:eastAsia="ko-KR"/>
        </w:rPr>
        <w:t>[</w:t>
      </w:r>
      <w:r w:rsidRPr="00E14D50">
        <w:rPr>
          <w:rFonts w:ascii="Arial" w:hAnsi="Arial" w:cs="Arial"/>
          <w:lang w:eastAsia="ko-KR"/>
        </w:rPr>
        <w:t>1</w:t>
      </w:r>
      <w:r w:rsidR="00A979AD" w:rsidRPr="00E14D50">
        <w:rPr>
          <w:rFonts w:ascii="Arial" w:hAnsi="Arial" w:cs="Arial"/>
          <w:lang w:eastAsia="ko-KR"/>
        </w:rPr>
        <w:t>]</w:t>
      </w:r>
      <w:r w:rsidR="00D872C4" w:rsidRPr="00E14D50">
        <w:rPr>
          <w:rFonts w:ascii="Arial" w:hAnsi="Arial" w:cs="Arial"/>
          <w:lang w:eastAsia="ko-KR"/>
        </w:rPr>
        <w:t xml:space="preserve"> </w:t>
      </w:r>
      <w:r w:rsidR="000B5064" w:rsidRPr="000B5064">
        <w:rPr>
          <w:rFonts w:ascii="Arial" w:hAnsi="Arial" w:cs="Arial"/>
          <w:lang w:eastAsia="ko-KR"/>
        </w:rPr>
        <w:t>RP-211587</w:t>
      </w:r>
      <w:r w:rsidR="000B5064">
        <w:rPr>
          <w:rFonts w:ascii="Arial" w:hAnsi="Arial" w:cs="Arial"/>
          <w:lang w:eastAsia="ko-KR"/>
        </w:rPr>
        <w:t>, “</w:t>
      </w:r>
      <w:r w:rsidR="000B5064" w:rsidRPr="000B5064">
        <w:rPr>
          <w:rFonts w:ascii="Arial" w:hAnsi="Arial" w:cs="Arial"/>
          <w:lang w:eastAsia="ko-KR"/>
        </w:rPr>
        <w:t>Email discussion summary of [92-e-21-RF-FR1-WI]</w:t>
      </w:r>
      <w:r w:rsidR="000B5064">
        <w:rPr>
          <w:rFonts w:ascii="Arial" w:hAnsi="Arial" w:cs="Arial"/>
          <w:lang w:eastAsia="ko-KR"/>
        </w:rPr>
        <w:t xml:space="preserve">”, </w:t>
      </w:r>
      <w:r w:rsidR="000B5064" w:rsidRPr="000B5064">
        <w:rPr>
          <w:rFonts w:ascii="Arial" w:hAnsi="Arial" w:cs="Arial"/>
          <w:lang w:eastAsia="ko-KR"/>
        </w:rPr>
        <w:t>Apple</w:t>
      </w:r>
    </w:p>
    <w:p w14:paraId="4B478B44" w14:textId="0730F79E" w:rsidR="00CA4282" w:rsidRDefault="00CA4282" w:rsidP="001B14F8">
      <w:pPr>
        <w:spacing w:after="0"/>
        <w:rPr>
          <w:rFonts w:ascii="Arial" w:hAnsi="Arial" w:cs="Arial"/>
          <w:lang w:eastAsia="ko-KR"/>
        </w:rPr>
      </w:pPr>
    </w:p>
    <w:p w14:paraId="3BA4748F" w14:textId="77777777" w:rsidR="007C1020" w:rsidRDefault="007C1020" w:rsidP="007C1020">
      <w:pPr>
        <w:spacing w:after="0"/>
        <w:rPr>
          <w:rFonts w:ascii="Arial" w:hAnsi="Arial" w:cs="Arial"/>
          <w:lang w:eastAsia="ko-KR"/>
        </w:rPr>
      </w:pPr>
    </w:p>
    <w:p w14:paraId="7194A103" w14:textId="77777777" w:rsidR="00F52B90" w:rsidRDefault="00F52B90" w:rsidP="00D809F3">
      <w:pPr>
        <w:spacing w:after="60"/>
        <w:rPr>
          <w:rFonts w:ascii="Arial" w:hAnsi="Arial" w:cs="Arial"/>
          <w:lang w:eastAsia="ko-KR"/>
        </w:rPr>
      </w:pPr>
    </w:p>
    <w:sectPr w:rsidR="00F52B90" w:rsidSect="00BE665E">
      <w:footnotePr>
        <w:numRestart w:val="eachSect"/>
      </w:footnotePr>
      <w:endnotePr>
        <w:numFmt w:val="decimal"/>
      </w:end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39B633" w14:textId="77777777" w:rsidR="003E46CC" w:rsidRDefault="003E46CC">
      <w:r>
        <w:separator/>
      </w:r>
    </w:p>
  </w:endnote>
  <w:endnote w:type="continuationSeparator" w:id="0">
    <w:p w14:paraId="3CA04946" w14:textId="77777777" w:rsidR="003E46CC" w:rsidRDefault="003E4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2CA402" w14:textId="77777777" w:rsidR="003E46CC" w:rsidRDefault="003E46CC">
      <w:r>
        <w:separator/>
      </w:r>
    </w:p>
  </w:footnote>
  <w:footnote w:type="continuationSeparator" w:id="0">
    <w:p w14:paraId="298E7FC6" w14:textId="77777777" w:rsidR="003E46CC" w:rsidRDefault="003E4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4FE1B04"/>
    <w:multiLevelType w:val="hybridMultilevel"/>
    <w:tmpl w:val="4C0E184A"/>
    <w:lvl w:ilvl="0" w:tplc="B61E1C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7710591"/>
    <w:multiLevelType w:val="hybridMultilevel"/>
    <w:tmpl w:val="9C7A6A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7CF035E"/>
    <w:multiLevelType w:val="hybridMultilevel"/>
    <w:tmpl w:val="19A4EF08"/>
    <w:lvl w:ilvl="0" w:tplc="E3A013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D0618A8"/>
    <w:multiLevelType w:val="hybridMultilevel"/>
    <w:tmpl w:val="626E9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864EB3"/>
    <w:multiLevelType w:val="hybridMultilevel"/>
    <w:tmpl w:val="707A5AF8"/>
    <w:lvl w:ilvl="0" w:tplc="FF249FA2">
      <w:start w:val="2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F3025B8"/>
    <w:multiLevelType w:val="hybridMultilevel"/>
    <w:tmpl w:val="58B6A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9602AE"/>
    <w:multiLevelType w:val="hybridMultilevel"/>
    <w:tmpl w:val="F7182054"/>
    <w:lvl w:ilvl="0" w:tplc="BF34D8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94776C"/>
    <w:multiLevelType w:val="hybridMultilevel"/>
    <w:tmpl w:val="D31C8C8C"/>
    <w:lvl w:ilvl="0" w:tplc="5D7E03F2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E034013"/>
    <w:multiLevelType w:val="hybridMultilevel"/>
    <w:tmpl w:val="A96E7F10"/>
    <w:lvl w:ilvl="0" w:tplc="57E42CD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12829"/>
    <w:multiLevelType w:val="hybridMultilevel"/>
    <w:tmpl w:val="8C9A91B4"/>
    <w:lvl w:ilvl="0" w:tplc="B1B63D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E5A1904"/>
    <w:multiLevelType w:val="hybridMultilevel"/>
    <w:tmpl w:val="3E3A98C4"/>
    <w:lvl w:ilvl="0" w:tplc="F89C0D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FDC7E7D"/>
    <w:multiLevelType w:val="hybridMultilevel"/>
    <w:tmpl w:val="6B728564"/>
    <w:lvl w:ilvl="0" w:tplc="2932D65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C4D4F6B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2" w15:restartNumberingAfterBreak="0">
    <w:nsid w:val="5FB040F1"/>
    <w:multiLevelType w:val="hybridMultilevel"/>
    <w:tmpl w:val="92C0695E"/>
    <w:lvl w:ilvl="0" w:tplc="398AEC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0F27C2F"/>
    <w:multiLevelType w:val="hybridMultilevel"/>
    <w:tmpl w:val="ED6CCB5C"/>
    <w:lvl w:ilvl="0" w:tplc="167E2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6BE875C2"/>
    <w:multiLevelType w:val="hybridMultilevel"/>
    <w:tmpl w:val="DF427776"/>
    <w:lvl w:ilvl="0" w:tplc="BB82F23E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925C0D"/>
    <w:multiLevelType w:val="hybridMultilevel"/>
    <w:tmpl w:val="88B620A4"/>
    <w:lvl w:ilvl="0" w:tplc="7E644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6D953A78"/>
    <w:multiLevelType w:val="hybridMultilevel"/>
    <w:tmpl w:val="A3149EEA"/>
    <w:lvl w:ilvl="0" w:tplc="01546B2A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3872E99C">
      <w:start w:val="2"/>
      <w:numFmt w:val="decimal"/>
      <w:lvlText w:val="%2&gt;"/>
      <w:lvlJc w:val="left"/>
      <w:pPr>
        <w:ind w:left="1125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40" w15:restartNumberingAfterBreak="0">
    <w:nsid w:val="6E645364"/>
    <w:multiLevelType w:val="hybridMultilevel"/>
    <w:tmpl w:val="402A2134"/>
    <w:lvl w:ilvl="0" w:tplc="403821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6E7C5AF1"/>
    <w:multiLevelType w:val="hybridMultilevel"/>
    <w:tmpl w:val="C9DA47D8"/>
    <w:lvl w:ilvl="0" w:tplc="121871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3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8"/>
  </w:num>
  <w:num w:numId="5">
    <w:abstractNumId w:val="13"/>
  </w:num>
  <w:num w:numId="6">
    <w:abstractNumId w:val="29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36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46"/>
  </w:num>
  <w:num w:numId="16">
    <w:abstractNumId w:val="35"/>
  </w:num>
  <w:num w:numId="17">
    <w:abstractNumId w:val="45"/>
  </w:num>
  <w:num w:numId="18">
    <w:abstractNumId w:val="24"/>
  </w:num>
  <w:num w:numId="19">
    <w:abstractNumId w:val="16"/>
  </w:num>
  <w:num w:numId="20">
    <w:abstractNumId w:val="43"/>
  </w:num>
  <w:num w:numId="21">
    <w:abstractNumId w:val="34"/>
  </w:num>
  <w:num w:numId="22">
    <w:abstractNumId w:val="17"/>
  </w:num>
  <w:num w:numId="23">
    <w:abstractNumId w:val="6"/>
  </w:num>
  <w:num w:numId="24">
    <w:abstractNumId w:val="14"/>
  </w:num>
  <w:num w:numId="25">
    <w:abstractNumId w:val="4"/>
  </w:num>
  <w:num w:numId="26">
    <w:abstractNumId w:val="26"/>
  </w:num>
  <w:num w:numId="27">
    <w:abstractNumId w:val="41"/>
  </w:num>
  <w:num w:numId="28">
    <w:abstractNumId w:val="31"/>
  </w:num>
  <w:num w:numId="29">
    <w:abstractNumId w:val="39"/>
  </w:num>
  <w:num w:numId="30">
    <w:abstractNumId w:val="19"/>
  </w:num>
  <w:num w:numId="31">
    <w:abstractNumId w:val="32"/>
  </w:num>
  <w:num w:numId="32">
    <w:abstractNumId w:val="7"/>
  </w:num>
  <w:num w:numId="33">
    <w:abstractNumId w:val="23"/>
  </w:num>
  <w:num w:numId="34">
    <w:abstractNumId w:val="33"/>
  </w:num>
  <w:num w:numId="35">
    <w:abstractNumId w:val="12"/>
  </w:num>
  <w:num w:numId="36">
    <w:abstractNumId w:val="42"/>
  </w:num>
  <w:num w:numId="3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38">
    <w:abstractNumId w:val="37"/>
  </w:num>
  <w:num w:numId="39">
    <w:abstractNumId w:val="20"/>
  </w:num>
  <w:num w:numId="40">
    <w:abstractNumId w:val="9"/>
  </w:num>
  <w:num w:numId="41">
    <w:abstractNumId w:val="27"/>
  </w:num>
  <w:num w:numId="42">
    <w:abstractNumId w:val="28"/>
  </w:num>
  <w:num w:numId="43">
    <w:abstractNumId w:val="40"/>
  </w:num>
  <w:num w:numId="44">
    <w:abstractNumId w:val="11"/>
  </w:num>
  <w:num w:numId="45">
    <w:abstractNumId w:val="22"/>
  </w:num>
  <w:num w:numId="46">
    <w:abstractNumId w:val="38"/>
  </w:num>
  <w:num w:numId="47">
    <w:abstractNumId w:val="8"/>
  </w:num>
  <w:num w:numId="48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E67"/>
    <w:rsid w:val="00007FCB"/>
    <w:rsid w:val="00010097"/>
    <w:rsid w:val="000103C2"/>
    <w:rsid w:val="00011C91"/>
    <w:rsid w:val="0001209C"/>
    <w:rsid w:val="0001240B"/>
    <w:rsid w:val="00012B35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D2D"/>
    <w:rsid w:val="00022E4A"/>
    <w:rsid w:val="0002317C"/>
    <w:rsid w:val="00023304"/>
    <w:rsid w:val="0002517E"/>
    <w:rsid w:val="000251B2"/>
    <w:rsid w:val="00025828"/>
    <w:rsid w:val="00025DD1"/>
    <w:rsid w:val="0002613E"/>
    <w:rsid w:val="00026624"/>
    <w:rsid w:val="00026E59"/>
    <w:rsid w:val="000276E5"/>
    <w:rsid w:val="00027973"/>
    <w:rsid w:val="000279D2"/>
    <w:rsid w:val="00027C6B"/>
    <w:rsid w:val="00031423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781"/>
    <w:rsid w:val="00036D9B"/>
    <w:rsid w:val="00041034"/>
    <w:rsid w:val="00041085"/>
    <w:rsid w:val="00041B91"/>
    <w:rsid w:val="00042602"/>
    <w:rsid w:val="0004283B"/>
    <w:rsid w:val="000429FF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D19"/>
    <w:rsid w:val="000502F2"/>
    <w:rsid w:val="00050501"/>
    <w:rsid w:val="00050A6D"/>
    <w:rsid w:val="00051913"/>
    <w:rsid w:val="00052CC7"/>
    <w:rsid w:val="00053C0E"/>
    <w:rsid w:val="00053DBC"/>
    <w:rsid w:val="00053EB7"/>
    <w:rsid w:val="0005466B"/>
    <w:rsid w:val="00054D4E"/>
    <w:rsid w:val="000556AB"/>
    <w:rsid w:val="00056789"/>
    <w:rsid w:val="00057E1E"/>
    <w:rsid w:val="00057F60"/>
    <w:rsid w:val="000615C4"/>
    <w:rsid w:val="00061674"/>
    <w:rsid w:val="000616F5"/>
    <w:rsid w:val="000617F2"/>
    <w:rsid w:val="00061902"/>
    <w:rsid w:val="0006197D"/>
    <w:rsid w:val="00062088"/>
    <w:rsid w:val="00062934"/>
    <w:rsid w:val="00062E4D"/>
    <w:rsid w:val="000637FC"/>
    <w:rsid w:val="000646CD"/>
    <w:rsid w:val="00064A49"/>
    <w:rsid w:val="00064F5A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A04CC"/>
    <w:rsid w:val="000A0924"/>
    <w:rsid w:val="000A114C"/>
    <w:rsid w:val="000A2211"/>
    <w:rsid w:val="000A25E2"/>
    <w:rsid w:val="000A27AC"/>
    <w:rsid w:val="000A2BA4"/>
    <w:rsid w:val="000A4FD5"/>
    <w:rsid w:val="000A578F"/>
    <w:rsid w:val="000A763C"/>
    <w:rsid w:val="000A799D"/>
    <w:rsid w:val="000B163A"/>
    <w:rsid w:val="000B3BFD"/>
    <w:rsid w:val="000B4201"/>
    <w:rsid w:val="000B4229"/>
    <w:rsid w:val="000B4631"/>
    <w:rsid w:val="000B5064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4614"/>
    <w:rsid w:val="000C47E2"/>
    <w:rsid w:val="000C4AD7"/>
    <w:rsid w:val="000C5020"/>
    <w:rsid w:val="000C5C9F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44F7"/>
    <w:rsid w:val="000D4D67"/>
    <w:rsid w:val="000D5BA7"/>
    <w:rsid w:val="000D711B"/>
    <w:rsid w:val="000D79F2"/>
    <w:rsid w:val="000D7C11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8C1"/>
    <w:rsid w:val="000E4A7B"/>
    <w:rsid w:val="000E5012"/>
    <w:rsid w:val="000E576C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7A0"/>
    <w:rsid w:val="00102E7D"/>
    <w:rsid w:val="00103634"/>
    <w:rsid w:val="00103830"/>
    <w:rsid w:val="001045AF"/>
    <w:rsid w:val="00105194"/>
    <w:rsid w:val="00105F9F"/>
    <w:rsid w:val="001061F2"/>
    <w:rsid w:val="00106DA0"/>
    <w:rsid w:val="001070AA"/>
    <w:rsid w:val="00110179"/>
    <w:rsid w:val="001106E6"/>
    <w:rsid w:val="001110C6"/>
    <w:rsid w:val="00111BF5"/>
    <w:rsid w:val="00111CF7"/>
    <w:rsid w:val="00112115"/>
    <w:rsid w:val="001121F3"/>
    <w:rsid w:val="00112CCC"/>
    <w:rsid w:val="0011355B"/>
    <w:rsid w:val="00114BBE"/>
    <w:rsid w:val="00117EF2"/>
    <w:rsid w:val="00120A9F"/>
    <w:rsid w:val="001214D4"/>
    <w:rsid w:val="001221B6"/>
    <w:rsid w:val="00122F69"/>
    <w:rsid w:val="00124226"/>
    <w:rsid w:val="0012486D"/>
    <w:rsid w:val="0012506F"/>
    <w:rsid w:val="001250B3"/>
    <w:rsid w:val="001251C8"/>
    <w:rsid w:val="00127755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E53"/>
    <w:rsid w:val="00150068"/>
    <w:rsid w:val="001502F5"/>
    <w:rsid w:val="00150A4E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C62"/>
    <w:rsid w:val="00162F93"/>
    <w:rsid w:val="00163241"/>
    <w:rsid w:val="0016427F"/>
    <w:rsid w:val="001646AA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7CD7"/>
    <w:rsid w:val="0018056E"/>
    <w:rsid w:val="00183903"/>
    <w:rsid w:val="00183E20"/>
    <w:rsid w:val="00184D44"/>
    <w:rsid w:val="00184F44"/>
    <w:rsid w:val="00185AA3"/>
    <w:rsid w:val="00186027"/>
    <w:rsid w:val="001861C3"/>
    <w:rsid w:val="001862B8"/>
    <w:rsid w:val="001900D7"/>
    <w:rsid w:val="001912AE"/>
    <w:rsid w:val="00191FD3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FBB"/>
    <w:rsid w:val="001A244E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4F8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C227D"/>
    <w:rsid w:val="001C319F"/>
    <w:rsid w:val="001C4139"/>
    <w:rsid w:val="001C4279"/>
    <w:rsid w:val="001C44F7"/>
    <w:rsid w:val="001C5548"/>
    <w:rsid w:val="001C56C4"/>
    <w:rsid w:val="001C67F5"/>
    <w:rsid w:val="001D14B9"/>
    <w:rsid w:val="001D1750"/>
    <w:rsid w:val="001D18C0"/>
    <w:rsid w:val="001D1C03"/>
    <w:rsid w:val="001D1C14"/>
    <w:rsid w:val="001D25F5"/>
    <w:rsid w:val="001D336B"/>
    <w:rsid w:val="001D3B68"/>
    <w:rsid w:val="001D4138"/>
    <w:rsid w:val="001D4B18"/>
    <w:rsid w:val="001D628D"/>
    <w:rsid w:val="001D7771"/>
    <w:rsid w:val="001D7A4B"/>
    <w:rsid w:val="001E22CA"/>
    <w:rsid w:val="001E238F"/>
    <w:rsid w:val="001E2917"/>
    <w:rsid w:val="001E2A1F"/>
    <w:rsid w:val="001E2AC7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B59"/>
    <w:rsid w:val="001F528D"/>
    <w:rsid w:val="001F56F1"/>
    <w:rsid w:val="001F5C43"/>
    <w:rsid w:val="001F63E0"/>
    <w:rsid w:val="001F67A2"/>
    <w:rsid w:val="001F7559"/>
    <w:rsid w:val="001F7C6C"/>
    <w:rsid w:val="002000A7"/>
    <w:rsid w:val="00200246"/>
    <w:rsid w:val="00200270"/>
    <w:rsid w:val="0020113E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105D7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6E"/>
    <w:rsid w:val="00215043"/>
    <w:rsid w:val="0021549E"/>
    <w:rsid w:val="00215655"/>
    <w:rsid w:val="00215C93"/>
    <w:rsid w:val="00216149"/>
    <w:rsid w:val="00216A95"/>
    <w:rsid w:val="00216F07"/>
    <w:rsid w:val="00217BE6"/>
    <w:rsid w:val="00217ED3"/>
    <w:rsid w:val="00220452"/>
    <w:rsid w:val="00220B0C"/>
    <w:rsid w:val="00220BD4"/>
    <w:rsid w:val="00220CA2"/>
    <w:rsid w:val="00220EB7"/>
    <w:rsid w:val="0022136D"/>
    <w:rsid w:val="002220BB"/>
    <w:rsid w:val="00222D02"/>
    <w:rsid w:val="00222EA6"/>
    <w:rsid w:val="00223A3D"/>
    <w:rsid w:val="002242C7"/>
    <w:rsid w:val="0022437A"/>
    <w:rsid w:val="002247BD"/>
    <w:rsid w:val="00224DE7"/>
    <w:rsid w:val="00224F22"/>
    <w:rsid w:val="002255A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3C14"/>
    <w:rsid w:val="00233C4E"/>
    <w:rsid w:val="00234605"/>
    <w:rsid w:val="00234912"/>
    <w:rsid w:val="00234B6D"/>
    <w:rsid w:val="00234E8C"/>
    <w:rsid w:val="002359CB"/>
    <w:rsid w:val="00235CC1"/>
    <w:rsid w:val="00236310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888"/>
    <w:rsid w:val="00270C0F"/>
    <w:rsid w:val="00271063"/>
    <w:rsid w:val="00271C57"/>
    <w:rsid w:val="0027285C"/>
    <w:rsid w:val="002733ED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397"/>
    <w:rsid w:val="002866BD"/>
    <w:rsid w:val="00286805"/>
    <w:rsid w:val="00287BA1"/>
    <w:rsid w:val="00290329"/>
    <w:rsid w:val="0029172E"/>
    <w:rsid w:val="00291838"/>
    <w:rsid w:val="002923DB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B9D"/>
    <w:rsid w:val="002A246F"/>
    <w:rsid w:val="002A2497"/>
    <w:rsid w:val="002A45F5"/>
    <w:rsid w:val="002A47DA"/>
    <w:rsid w:val="002A49B1"/>
    <w:rsid w:val="002A6239"/>
    <w:rsid w:val="002A7EDA"/>
    <w:rsid w:val="002B0388"/>
    <w:rsid w:val="002B0D14"/>
    <w:rsid w:val="002B1F9F"/>
    <w:rsid w:val="002B24DC"/>
    <w:rsid w:val="002B34B2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D0FF0"/>
    <w:rsid w:val="002D1E2C"/>
    <w:rsid w:val="002D2C83"/>
    <w:rsid w:val="002D3624"/>
    <w:rsid w:val="002D379A"/>
    <w:rsid w:val="002D37E8"/>
    <w:rsid w:val="002D4A64"/>
    <w:rsid w:val="002D6564"/>
    <w:rsid w:val="002D670A"/>
    <w:rsid w:val="002D7327"/>
    <w:rsid w:val="002D7A47"/>
    <w:rsid w:val="002D7BD2"/>
    <w:rsid w:val="002E0046"/>
    <w:rsid w:val="002E08D7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480"/>
    <w:rsid w:val="002E4C63"/>
    <w:rsid w:val="002E51FD"/>
    <w:rsid w:val="002E5248"/>
    <w:rsid w:val="002E55B3"/>
    <w:rsid w:val="002E5614"/>
    <w:rsid w:val="002E7083"/>
    <w:rsid w:val="002E72E7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E12"/>
    <w:rsid w:val="002F6AF5"/>
    <w:rsid w:val="002F71C4"/>
    <w:rsid w:val="002F7598"/>
    <w:rsid w:val="002F787B"/>
    <w:rsid w:val="002F7B80"/>
    <w:rsid w:val="00302B4C"/>
    <w:rsid w:val="00302D1E"/>
    <w:rsid w:val="003030DF"/>
    <w:rsid w:val="00304023"/>
    <w:rsid w:val="00304FA9"/>
    <w:rsid w:val="0030580E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7B4"/>
    <w:rsid w:val="00313F90"/>
    <w:rsid w:val="003143AA"/>
    <w:rsid w:val="00316B20"/>
    <w:rsid w:val="003176AE"/>
    <w:rsid w:val="003206A0"/>
    <w:rsid w:val="00320FDF"/>
    <w:rsid w:val="0032189A"/>
    <w:rsid w:val="003225AD"/>
    <w:rsid w:val="00322914"/>
    <w:rsid w:val="003230BD"/>
    <w:rsid w:val="0032385F"/>
    <w:rsid w:val="00324EB9"/>
    <w:rsid w:val="0032527B"/>
    <w:rsid w:val="003259C2"/>
    <w:rsid w:val="00326181"/>
    <w:rsid w:val="00326D62"/>
    <w:rsid w:val="0032716A"/>
    <w:rsid w:val="0033104F"/>
    <w:rsid w:val="00331164"/>
    <w:rsid w:val="00331B7C"/>
    <w:rsid w:val="00331EE4"/>
    <w:rsid w:val="0033379C"/>
    <w:rsid w:val="00335082"/>
    <w:rsid w:val="00335150"/>
    <w:rsid w:val="003351FD"/>
    <w:rsid w:val="0033524A"/>
    <w:rsid w:val="0033559B"/>
    <w:rsid w:val="00335874"/>
    <w:rsid w:val="003358FA"/>
    <w:rsid w:val="00335F83"/>
    <w:rsid w:val="003364BD"/>
    <w:rsid w:val="003374C7"/>
    <w:rsid w:val="0034093A"/>
    <w:rsid w:val="003414D8"/>
    <w:rsid w:val="00341E00"/>
    <w:rsid w:val="003420F3"/>
    <w:rsid w:val="003428DA"/>
    <w:rsid w:val="003432BD"/>
    <w:rsid w:val="00343389"/>
    <w:rsid w:val="00343C1C"/>
    <w:rsid w:val="0034475B"/>
    <w:rsid w:val="003452F0"/>
    <w:rsid w:val="00345585"/>
    <w:rsid w:val="003467FE"/>
    <w:rsid w:val="0034739C"/>
    <w:rsid w:val="00347774"/>
    <w:rsid w:val="00350266"/>
    <w:rsid w:val="00351105"/>
    <w:rsid w:val="00352E0B"/>
    <w:rsid w:val="00354116"/>
    <w:rsid w:val="003545DC"/>
    <w:rsid w:val="003552BF"/>
    <w:rsid w:val="00355BEA"/>
    <w:rsid w:val="003560A2"/>
    <w:rsid w:val="003568B6"/>
    <w:rsid w:val="003577AC"/>
    <w:rsid w:val="0036039F"/>
    <w:rsid w:val="003606F5"/>
    <w:rsid w:val="00360916"/>
    <w:rsid w:val="0036262E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BFF"/>
    <w:rsid w:val="00380E32"/>
    <w:rsid w:val="00382075"/>
    <w:rsid w:val="003820EB"/>
    <w:rsid w:val="0038269E"/>
    <w:rsid w:val="003826FC"/>
    <w:rsid w:val="00382FAF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A17B8"/>
    <w:rsid w:val="003A1C8D"/>
    <w:rsid w:val="003A282C"/>
    <w:rsid w:val="003A4486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2044"/>
    <w:rsid w:val="003B20D8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6A5"/>
    <w:rsid w:val="003C0611"/>
    <w:rsid w:val="003C08B0"/>
    <w:rsid w:val="003C0C0A"/>
    <w:rsid w:val="003C1CA3"/>
    <w:rsid w:val="003C1DED"/>
    <w:rsid w:val="003C3669"/>
    <w:rsid w:val="003C3807"/>
    <w:rsid w:val="003C3E79"/>
    <w:rsid w:val="003C50D1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4E11"/>
    <w:rsid w:val="003D506B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2C17"/>
    <w:rsid w:val="003E32B2"/>
    <w:rsid w:val="003E3AD6"/>
    <w:rsid w:val="003E3F98"/>
    <w:rsid w:val="003E46CC"/>
    <w:rsid w:val="003E490D"/>
    <w:rsid w:val="003E5718"/>
    <w:rsid w:val="003E78DB"/>
    <w:rsid w:val="003F0316"/>
    <w:rsid w:val="003F0FD0"/>
    <w:rsid w:val="003F1154"/>
    <w:rsid w:val="003F19FA"/>
    <w:rsid w:val="003F1B5D"/>
    <w:rsid w:val="003F2012"/>
    <w:rsid w:val="003F2453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229"/>
    <w:rsid w:val="004023C9"/>
    <w:rsid w:val="004027EA"/>
    <w:rsid w:val="00403E70"/>
    <w:rsid w:val="00404CC6"/>
    <w:rsid w:val="00404DA2"/>
    <w:rsid w:val="0040523B"/>
    <w:rsid w:val="004054A3"/>
    <w:rsid w:val="0040664D"/>
    <w:rsid w:val="004068FA"/>
    <w:rsid w:val="0040752E"/>
    <w:rsid w:val="00410758"/>
    <w:rsid w:val="0041103C"/>
    <w:rsid w:val="004110D2"/>
    <w:rsid w:val="004119BD"/>
    <w:rsid w:val="00411B27"/>
    <w:rsid w:val="00412269"/>
    <w:rsid w:val="00412526"/>
    <w:rsid w:val="00412E96"/>
    <w:rsid w:val="0041350F"/>
    <w:rsid w:val="0041450C"/>
    <w:rsid w:val="004157C5"/>
    <w:rsid w:val="0041766C"/>
    <w:rsid w:val="0041777A"/>
    <w:rsid w:val="00417916"/>
    <w:rsid w:val="00417E33"/>
    <w:rsid w:val="004200F7"/>
    <w:rsid w:val="004208EC"/>
    <w:rsid w:val="00420D75"/>
    <w:rsid w:val="00421356"/>
    <w:rsid w:val="0042170A"/>
    <w:rsid w:val="00421E34"/>
    <w:rsid w:val="00424C72"/>
    <w:rsid w:val="00424EC4"/>
    <w:rsid w:val="00425162"/>
    <w:rsid w:val="0042548D"/>
    <w:rsid w:val="00425DF5"/>
    <w:rsid w:val="00425EC2"/>
    <w:rsid w:val="0042609B"/>
    <w:rsid w:val="004262F6"/>
    <w:rsid w:val="00426C33"/>
    <w:rsid w:val="0042738B"/>
    <w:rsid w:val="0042773E"/>
    <w:rsid w:val="0043200D"/>
    <w:rsid w:val="0043454C"/>
    <w:rsid w:val="0043576A"/>
    <w:rsid w:val="004371D8"/>
    <w:rsid w:val="004406BC"/>
    <w:rsid w:val="004423FA"/>
    <w:rsid w:val="004435E2"/>
    <w:rsid w:val="00444939"/>
    <w:rsid w:val="00444E7E"/>
    <w:rsid w:val="00446A61"/>
    <w:rsid w:val="00446BC2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4D"/>
    <w:rsid w:val="00460075"/>
    <w:rsid w:val="0046131B"/>
    <w:rsid w:val="004615E9"/>
    <w:rsid w:val="00462400"/>
    <w:rsid w:val="004633C5"/>
    <w:rsid w:val="004635C3"/>
    <w:rsid w:val="004636E9"/>
    <w:rsid w:val="00463BBF"/>
    <w:rsid w:val="00464A90"/>
    <w:rsid w:val="00465089"/>
    <w:rsid w:val="00465135"/>
    <w:rsid w:val="004655D7"/>
    <w:rsid w:val="004656DF"/>
    <w:rsid w:val="0046646E"/>
    <w:rsid w:val="0046682C"/>
    <w:rsid w:val="00467CFD"/>
    <w:rsid w:val="004705C0"/>
    <w:rsid w:val="0047090B"/>
    <w:rsid w:val="00470B24"/>
    <w:rsid w:val="00471DB1"/>
    <w:rsid w:val="00472C58"/>
    <w:rsid w:val="0047369A"/>
    <w:rsid w:val="0047380D"/>
    <w:rsid w:val="00473B03"/>
    <w:rsid w:val="00474D10"/>
    <w:rsid w:val="00474FAB"/>
    <w:rsid w:val="004753B6"/>
    <w:rsid w:val="0047564D"/>
    <w:rsid w:val="00475E43"/>
    <w:rsid w:val="00476338"/>
    <w:rsid w:val="00476B1B"/>
    <w:rsid w:val="00477865"/>
    <w:rsid w:val="00477A5F"/>
    <w:rsid w:val="00480034"/>
    <w:rsid w:val="0048104F"/>
    <w:rsid w:val="004818F9"/>
    <w:rsid w:val="00481F34"/>
    <w:rsid w:val="00482CAA"/>
    <w:rsid w:val="00484643"/>
    <w:rsid w:val="004850D6"/>
    <w:rsid w:val="004853AB"/>
    <w:rsid w:val="00485910"/>
    <w:rsid w:val="0048662C"/>
    <w:rsid w:val="00486ACF"/>
    <w:rsid w:val="00486CE0"/>
    <w:rsid w:val="00486DEB"/>
    <w:rsid w:val="00487CF1"/>
    <w:rsid w:val="00490579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0A6A"/>
    <w:rsid w:val="004A0B57"/>
    <w:rsid w:val="004A194F"/>
    <w:rsid w:val="004A1EEF"/>
    <w:rsid w:val="004A3C87"/>
    <w:rsid w:val="004A4817"/>
    <w:rsid w:val="004A562B"/>
    <w:rsid w:val="004A60EB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D011F"/>
    <w:rsid w:val="004D0A72"/>
    <w:rsid w:val="004D2685"/>
    <w:rsid w:val="004D3139"/>
    <w:rsid w:val="004D3853"/>
    <w:rsid w:val="004D3DCD"/>
    <w:rsid w:val="004D46DE"/>
    <w:rsid w:val="004D58C4"/>
    <w:rsid w:val="004D5BB0"/>
    <w:rsid w:val="004D5CC7"/>
    <w:rsid w:val="004D69F6"/>
    <w:rsid w:val="004D6F9B"/>
    <w:rsid w:val="004D7476"/>
    <w:rsid w:val="004D750F"/>
    <w:rsid w:val="004E057F"/>
    <w:rsid w:val="004E0961"/>
    <w:rsid w:val="004E1201"/>
    <w:rsid w:val="004E18EC"/>
    <w:rsid w:val="004E23D5"/>
    <w:rsid w:val="004E2A9D"/>
    <w:rsid w:val="004E3C84"/>
    <w:rsid w:val="004E62E9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5F59"/>
    <w:rsid w:val="0050629F"/>
    <w:rsid w:val="00506A6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1793B"/>
    <w:rsid w:val="005204A5"/>
    <w:rsid w:val="0052060E"/>
    <w:rsid w:val="00520A35"/>
    <w:rsid w:val="0052117A"/>
    <w:rsid w:val="00522A57"/>
    <w:rsid w:val="00522D90"/>
    <w:rsid w:val="00522DFE"/>
    <w:rsid w:val="0052307E"/>
    <w:rsid w:val="005231CE"/>
    <w:rsid w:val="00523349"/>
    <w:rsid w:val="00523689"/>
    <w:rsid w:val="00523D3A"/>
    <w:rsid w:val="00524BB1"/>
    <w:rsid w:val="00524FB6"/>
    <w:rsid w:val="00525774"/>
    <w:rsid w:val="0052583C"/>
    <w:rsid w:val="005261F7"/>
    <w:rsid w:val="00526204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F6E"/>
    <w:rsid w:val="00533164"/>
    <w:rsid w:val="0053349D"/>
    <w:rsid w:val="005339E3"/>
    <w:rsid w:val="00533C63"/>
    <w:rsid w:val="005342A0"/>
    <w:rsid w:val="00534359"/>
    <w:rsid w:val="00534A0C"/>
    <w:rsid w:val="00535891"/>
    <w:rsid w:val="00535960"/>
    <w:rsid w:val="0053682B"/>
    <w:rsid w:val="00537CEF"/>
    <w:rsid w:val="0054099C"/>
    <w:rsid w:val="00540F93"/>
    <w:rsid w:val="0054171E"/>
    <w:rsid w:val="005418DB"/>
    <w:rsid w:val="00541C57"/>
    <w:rsid w:val="00542904"/>
    <w:rsid w:val="00542A72"/>
    <w:rsid w:val="0054336B"/>
    <w:rsid w:val="00543D4E"/>
    <w:rsid w:val="00547241"/>
    <w:rsid w:val="00547CFA"/>
    <w:rsid w:val="0055073E"/>
    <w:rsid w:val="00550B2B"/>
    <w:rsid w:val="005515B3"/>
    <w:rsid w:val="00551D89"/>
    <w:rsid w:val="00552202"/>
    <w:rsid w:val="00552733"/>
    <w:rsid w:val="00552971"/>
    <w:rsid w:val="0055339B"/>
    <w:rsid w:val="005536D5"/>
    <w:rsid w:val="005541BB"/>
    <w:rsid w:val="005542AF"/>
    <w:rsid w:val="0055542D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1C87"/>
    <w:rsid w:val="00571DB2"/>
    <w:rsid w:val="00572575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130"/>
    <w:rsid w:val="00592589"/>
    <w:rsid w:val="00592961"/>
    <w:rsid w:val="00592C84"/>
    <w:rsid w:val="005932EB"/>
    <w:rsid w:val="00595051"/>
    <w:rsid w:val="005950A4"/>
    <w:rsid w:val="005952EC"/>
    <w:rsid w:val="005954D9"/>
    <w:rsid w:val="00595C2C"/>
    <w:rsid w:val="00595E3D"/>
    <w:rsid w:val="0059688F"/>
    <w:rsid w:val="0059735F"/>
    <w:rsid w:val="00597666"/>
    <w:rsid w:val="00597EF1"/>
    <w:rsid w:val="005A0009"/>
    <w:rsid w:val="005A01B7"/>
    <w:rsid w:val="005A05F9"/>
    <w:rsid w:val="005A068B"/>
    <w:rsid w:val="005A0737"/>
    <w:rsid w:val="005A0A18"/>
    <w:rsid w:val="005A0FA9"/>
    <w:rsid w:val="005A1E9C"/>
    <w:rsid w:val="005A2C51"/>
    <w:rsid w:val="005A316E"/>
    <w:rsid w:val="005A34ED"/>
    <w:rsid w:val="005A352A"/>
    <w:rsid w:val="005A448F"/>
    <w:rsid w:val="005A497F"/>
    <w:rsid w:val="005A4A8D"/>
    <w:rsid w:val="005A5944"/>
    <w:rsid w:val="005A5CA8"/>
    <w:rsid w:val="005A5DE3"/>
    <w:rsid w:val="005A6086"/>
    <w:rsid w:val="005A60D5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1A4"/>
    <w:rsid w:val="005C243C"/>
    <w:rsid w:val="005C2494"/>
    <w:rsid w:val="005C2A3A"/>
    <w:rsid w:val="005C2BE5"/>
    <w:rsid w:val="005C33A5"/>
    <w:rsid w:val="005C3BA3"/>
    <w:rsid w:val="005C3CFA"/>
    <w:rsid w:val="005C4361"/>
    <w:rsid w:val="005C4B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70F4"/>
    <w:rsid w:val="005F0898"/>
    <w:rsid w:val="005F0B6C"/>
    <w:rsid w:val="005F1A24"/>
    <w:rsid w:val="005F1CB7"/>
    <w:rsid w:val="005F22FF"/>
    <w:rsid w:val="005F366B"/>
    <w:rsid w:val="005F49D8"/>
    <w:rsid w:val="005F4A0C"/>
    <w:rsid w:val="005F64F6"/>
    <w:rsid w:val="005F6BD3"/>
    <w:rsid w:val="005F6DED"/>
    <w:rsid w:val="005F6E25"/>
    <w:rsid w:val="005F759F"/>
    <w:rsid w:val="005F7D19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7945"/>
    <w:rsid w:val="00607D32"/>
    <w:rsid w:val="00610151"/>
    <w:rsid w:val="0061073A"/>
    <w:rsid w:val="00610CCB"/>
    <w:rsid w:val="00610E88"/>
    <w:rsid w:val="006118D8"/>
    <w:rsid w:val="00612485"/>
    <w:rsid w:val="0061330A"/>
    <w:rsid w:val="0061378A"/>
    <w:rsid w:val="006138DE"/>
    <w:rsid w:val="00613F3C"/>
    <w:rsid w:val="006144FA"/>
    <w:rsid w:val="00616871"/>
    <w:rsid w:val="006174BE"/>
    <w:rsid w:val="006202B1"/>
    <w:rsid w:val="006210F8"/>
    <w:rsid w:val="006214DC"/>
    <w:rsid w:val="006215FC"/>
    <w:rsid w:val="00622951"/>
    <w:rsid w:val="006232F8"/>
    <w:rsid w:val="00623BE2"/>
    <w:rsid w:val="00623C49"/>
    <w:rsid w:val="0062404D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2D98"/>
    <w:rsid w:val="006334EF"/>
    <w:rsid w:val="006336AD"/>
    <w:rsid w:val="00634F71"/>
    <w:rsid w:val="006350C7"/>
    <w:rsid w:val="00635288"/>
    <w:rsid w:val="00635CA2"/>
    <w:rsid w:val="00635E19"/>
    <w:rsid w:val="006363F7"/>
    <w:rsid w:val="00636659"/>
    <w:rsid w:val="00636953"/>
    <w:rsid w:val="00636D53"/>
    <w:rsid w:val="0064005F"/>
    <w:rsid w:val="00640217"/>
    <w:rsid w:val="00641D44"/>
    <w:rsid w:val="00641F08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7302"/>
    <w:rsid w:val="00647DE4"/>
    <w:rsid w:val="00650802"/>
    <w:rsid w:val="006522D8"/>
    <w:rsid w:val="006534F3"/>
    <w:rsid w:val="0065373D"/>
    <w:rsid w:val="00653807"/>
    <w:rsid w:val="00653FE3"/>
    <w:rsid w:val="00654F30"/>
    <w:rsid w:val="00655ABB"/>
    <w:rsid w:val="00655D95"/>
    <w:rsid w:val="006574EF"/>
    <w:rsid w:val="0065777C"/>
    <w:rsid w:val="00657A1C"/>
    <w:rsid w:val="00657D82"/>
    <w:rsid w:val="00660AE9"/>
    <w:rsid w:val="00661084"/>
    <w:rsid w:val="00661721"/>
    <w:rsid w:val="00662440"/>
    <w:rsid w:val="00662ED6"/>
    <w:rsid w:val="0066329A"/>
    <w:rsid w:val="00663ADF"/>
    <w:rsid w:val="006642D9"/>
    <w:rsid w:val="006647D0"/>
    <w:rsid w:val="00666381"/>
    <w:rsid w:val="00666DC3"/>
    <w:rsid w:val="00670368"/>
    <w:rsid w:val="00670442"/>
    <w:rsid w:val="00670DE7"/>
    <w:rsid w:val="00670EDD"/>
    <w:rsid w:val="00671B57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1A7C"/>
    <w:rsid w:val="006823D5"/>
    <w:rsid w:val="006830AC"/>
    <w:rsid w:val="00684096"/>
    <w:rsid w:val="0068436F"/>
    <w:rsid w:val="00684866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85C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7A91"/>
    <w:rsid w:val="006A06B6"/>
    <w:rsid w:val="006A0910"/>
    <w:rsid w:val="006A0EB1"/>
    <w:rsid w:val="006A12BA"/>
    <w:rsid w:val="006A198E"/>
    <w:rsid w:val="006A1ECB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B0279"/>
    <w:rsid w:val="006B0749"/>
    <w:rsid w:val="006B0778"/>
    <w:rsid w:val="006B0F4F"/>
    <w:rsid w:val="006B19ED"/>
    <w:rsid w:val="006B3F88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E78"/>
    <w:rsid w:val="006D33C5"/>
    <w:rsid w:val="006D3600"/>
    <w:rsid w:val="006D39E8"/>
    <w:rsid w:val="006D5792"/>
    <w:rsid w:val="006D6D5F"/>
    <w:rsid w:val="006D7581"/>
    <w:rsid w:val="006D7776"/>
    <w:rsid w:val="006E06CD"/>
    <w:rsid w:val="006E16BE"/>
    <w:rsid w:val="006E1D94"/>
    <w:rsid w:val="006E21FB"/>
    <w:rsid w:val="006E2738"/>
    <w:rsid w:val="006E2D77"/>
    <w:rsid w:val="006E3061"/>
    <w:rsid w:val="006E5B4B"/>
    <w:rsid w:val="006E6435"/>
    <w:rsid w:val="006E6BE0"/>
    <w:rsid w:val="006F0D69"/>
    <w:rsid w:val="006F1027"/>
    <w:rsid w:val="006F108F"/>
    <w:rsid w:val="006F298B"/>
    <w:rsid w:val="006F2CDF"/>
    <w:rsid w:val="006F5FBC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5077"/>
    <w:rsid w:val="00705523"/>
    <w:rsid w:val="00705E1C"/>
    <w:rsid w:val="007065DB"/>
    <w:rsid w:val="0070678D"/>
    <w:rsid w:val="00706B66"/>
    <w:rsid w:val="0070743B"/>
    <w:rsid w:val="007075B1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65"/>
    <w:rsid w:val="007279E7"/>
    <w:rsid w:val="00727E92"/>
    <w:rsid w:val="00727EF6"/>
    <w:rsid w:val="00731B43"/>
    <w:rsid w:val="00732474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BF6"/>
    <w:rsid w:val="00743674"/>
    <w:rsid w:val="00744BF8"/>
    <w:rsid w:val="00745D78"/>
    <w:rsid w:val="0074620D"/>
    <w:rsid w:val="00746C25"/>
    <w:rsid w:val="00750949"/>
    <w:rsid w:val="007515FC"/>
    <w:rsid w:val="00751ECA"/>
    <w:rsid w:val="00753406"/>
    <w:rsid w:val="00753622"/>
    <w:rsid w:val="00753EF0"/>
    <w:rsid w:val="0075461B"/>
    <w:rsid w:val="00756033"/>
    <w:rsid w:val="0075613A"/>
    <w:rsid w:val="00757057"/>
    <w:rsid w:val="0075711F"/>
    <w:rsid w:val="007577A6"/>
    <w:rsid w:val="00760095"/>
    <w:rsid w:val="007608F9"/>
    <w:rsid w:val="007610AC"/>
    <w:rsid w:val="00761846"/>
    <w:rsid w:val="00761CC9"/>
    <w:rsid w:val="007622F5"/>
    <w:rsid w:val="00762374"/>
    <w:rsid w:val="0076274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40D2"/>
    <w:rsid w:val="00775ACC"/>
    <w:rsid w:val="007766CD"/>
    <w:rsid w:val="0077704F"/>
    <w:rsid w:val="007772FA"/>
    <w:rsid w:val="00781029"/>
    <w:rsid w:val="00781AAF"/>
    <w:rsid w:val="00781B92"/>
    <w:rsid w:val="00782FA8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7674"/>
    <w:rsid w:val="00787756"/>
    <w:rsid w:val="00790647"/>
    <w:rsid w:val="0079142E"/>
    <w:rsid w:val="007917A1"/>
    <w:rsid w:val="00791C0F"/>
    <w:rsid w:val="007922C4"/>
    <w:rsid w:val="007938BF"/>
    <w:rsid w:val="00793D14"/>
    <w:rsid w:val="00793EA6"/>
    <w:rsid w:val="00793ECD"/>
    <w:rsid w:val="00794674"/>
    <w:rsid w:val="00794E45"/>
    <w:rsid w:val="007951D5"/>
    <w:rsid w:val="007954E7"/>
    <w:rsid w:val="0079575C"/>
    <w:rsid w:val="007972AC"/>
    <w:rsid w:val="00797469"/>
    <w:rsid w:val="00797CE0"/>
    <w:rsid w:val="00797EC9"/>
    <w:rsid w:val="007A017F"/>
    <w:rsid w:val="007A04B9"/>
    <w:rsid w:val="007A0E8E"/>
    <w:rsid w:val="007A182F"/>
    <w:rsid w:val="007A1A3C"/>
    <w:rsid w:val="007A2029"/>
    <w:rsid w:val="007A205B"/>
    <w:rsid w:val="007A2327"/>
    <w:rsid w:val="007A252E"/>
    <w:rsid w:val="007A432C"/>
    <w:rsid w:val="007A535B"/>
    <w:rsid w:val="007A609C"/>
    <w:rsid w:val="007A725E"/>
    <w:rsid w:val="007B0E19"/>
    <w:rsid w:val="007B177D"/>
    <w:rsid w:val="007B18B8"/>
    <w:rsid w:val="007B2308"/>
    <w:rsid w:val="007B2FFF"/>
    <w:rsid w:val="007B3A67"/>
    <w:rsid w:val="007B3C2D"/>
    <w:rsid w:val="007B512A"/>
    <w:rsid w:val="007B591A"/>
    <w:rsid w:val="007B611E"/>
    <w:rsid w:val="007B6B43"/>
    <w:rsid w:val="007B7A5E"/>
    <w:rsid w:val="007B7D45"/>
    <w:rsid w:val="007B7D93"/>
    <w:rsid w:val="007C04E6"/>
    <w:rsid w:val="007C066F"/>
    <w:rsid w:val="007C069F"/>
    <w:rsid w:val="007C0BB0"/>
    <w:rsid w:val="007C0BC6"/>
    <w:rsid w:val="007C1020"/>
    <w:rsid w:val="007C2097"/>
    <w:rsid w:val="007C2A7C"/>
    <w:rsid w:val="007C4404"/>
    <w:rsid w:val="007C4DC9"/>
    <w:rsid w:val="007C4FE0"/>
    <w:rsid w:val="007C534C"/>
    <w:rsid w:val="007C53FE"/>
    <w:rsid w:val="007C54EA"/>
    <w:rsid w:val="007C592A"/>
    <w:rsid w:val="007C6427"/>
    <w:rsid w:val="007C6977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3719"/>
    <w:rsid w:val="007D3E21"/>
    <w:rsid w:val="007D4511"/>
    <w:rsid w:val="007D4DA5"/>
    <w:rsid w:val="007D6118"/>
    <w:rsid w:val="007D63AD"/>
    <w:rsid w:val="007D6839"/>
    <w:rsid w:val="007D6A07"/>
    <w:rsid w:val="007D7103"/>
    <w:rsid w:val="007D74E2"/>
    <w:rsid w:val="007D7D3F"/>
    <w:rsid w:val="007E0D3B"/>
    <w:rsid w:val="007E1048"/>
    <w:rsid w:val="007E12F1"/>
    <w:rsid w:val="007E2365"/>
    <w:rsid w:val="007E293A"/>
    <w:rsid w:val="007E313B"/>
    <w:rsid w:val="007E3F84"/>
    <w:rsid w:val="007E485E"/>
    <w:rsid w:val="007E4B30"/>
    <w:rsid w:val="007E4DFA"/>
    <w:rsid w:val="007E5E44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D34"/>
    <w:rsid w:val="007F3BA0"/>
    <w:rsid w:val="007F3C39"/>
    <w:rsid w:val="007F41DC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5C8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FC9"/>
    <w:rsid w:val="00821246"/>
    <w:rsid w:val="0082192A"/>
    <w:rsid w:val="00821C0C"/>
    <w:rsid w:val="00822C21"/>
    <w:rsid w:val="0082387D"/>
    <w:rsid w:val="0082478C"/>
    <w:rsid w:val="00824962"/>
    <w:rsid w:val="00824971"/>
    <w:rsid w:val="00824B3E"/>
    <w:rsid w:val="00824C9C"/>
    <w:rsid w:val="00825A8C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88F"/>
    <w:rsid w:val="00835E45"/>
    <w:rsid w:val="00835F90"/>
    <w:rsid w:val="00836255"/>
    <w:rsid w:val="008368E1"/>
    <w:rsid w:val="00836FAC"/>
    <w:rsid w:val="0083730C"/>
    <w:rsid w:val="00837A4B"/>
    <w:rsid w:val="00840378"/>
    <w:rsid w:val="00842B3E"/>
    <w:rsid w:val="00842B67"/>
    <w:rsid w:val="00842E62"/>
    <w:rsid w:val="008430F3"/>
    <w:rsid w:val="0084368B"/>
    <w:rsid w:val="00843DE4"/>
    <w:rsid w:val="00844353"/>
    <w:rsid w:val="00844B7D"/>
    <w:rsid w:val="00845171"/>
    <w:rsid w:val="00845A76"/>
    <w:rsid w:val="00846310"/>
    <w:rsid w:val="008463C6"/>
    <w:rsid w:val="0084679B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3F14"/>
    <w:rsid w:val="0085451B"/>
    <w:rsid w:val="00855509"/>
    <w:rsid w:val="00856516"/>
    <w:rsid w:val="00857C37"/>
    <w:rsid w:val="00857D74"/>
    <w:rsid w:val="008600E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6ADF"/>
    <w:rsid w:val="00876D6B"/>
    <w:rsid w:val="00876FE4"/>
    <w:rsid w:val="00877AD5"/>
    <w:rsid w:val="00877C8B"/>
    <w:rsid w:val="00881726"/>
    <w:rsid w:val="008832C0"/>
    <w:rsid w:val="0088373C"/>
    <w:rsid w:val="00883960"/>
    <w:rsid w:val="008846BF"/>
    <w:rsid w:val="00884B03"/>
    <w:rsid w:val="00884B22"/>
    <w:rsid w:val="008866C3"/>
    <w:rsid w:val="00886E61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721"/>
    <w:rsid w:val="0089591A"/>
    <w:rsid w:val="00895E1E"/>
    <w:rsid w:val="00897448"/>
    <w:rsid w:val="008A05B8"/>
    <w:rsid w:val="008A08EA"/>
    <w:rsid w:val="008A2393"/>
    <w:rsid w:val="008A24C7"/>
    <w:rsid w:val="008A27A5"/>
    <w:rsid w:val="008A2876"/>
    <w:rsid w:val="008A2925"/>
    <w:rsid w:val="008A2DB8"/>
    <w:rsid w:val="008A3280"/>
    <w:rsid w:val="008A3731"/>
    <w:rsid w:val="008A3DB4"/>
    <w:rsid w:val="008A5A2F"/>
    <w:rsid w:val="008A698F"/>
    <w:rsid w:val="008B0BDE"/>
    <w:rsid w:val="008B12BF"/>
    <w:rsid w:val="008B1F8F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C078E"/>
    <w:rsid w:val="008C16B1"/>
    <w:rsid w:val="008C1F54"/>
    <w:rsid w:val="008C3008"/>
    <w:rsid w:val="008C3624"/>
    <w:rsid w:val="008C3C9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93C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87B"/>
    <w:rsid w:val="008D4AE0"/>
    <w:rsid w:val="008D4C93"/>
    <w:rsid w:val="008D517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AAC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530F"/>
    <w:rsid w:val="008F5322"/>
    <w:rsid w:val="008F5558"/>
    <w:rsid w:val="008F64CF"/>
    <w:rsid w:val="008F669E"/>
    <w:rsid w:val="008F686C"/>
    <w:rsid w:val="008F6F70"/>
    <w:rsid w:val="008F75A8"/>
    <w:rsid w:val="008F778B"/>
    <w:rsid w:val="009004DF"/>
    <w:rsid w:val="00900614"/>
    <w:rsid w:val="00900877"/>
    <w:rsid w:val="009008B0"/>
    <w:rsid w:val="00900B4C"/>
    <w:rsid w:val="009011BD"/>
    <w:rsid w:val="00901AA5"/>
    <w:rsid w:val="0090235D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49F"/>
    <w:rsid w:val="00911C75"/>
    <w:rsid w:val="00912249"/>
    <w:rsid w:val="00912551"/>
    <w:rsid w:val="009129C5"/>
    <w:rsid w:val="009138D3"/>
    <w:rsid w:val="00913ED2"/>
    <w:rsid w:val="00914673"/>
    <w:rsid w:val="00914934"/>
    <w:rsid w:val="00914E34"/>
    <w:rsid w:val="00914F9F"/>
    <w:rsid w:val="00915494"/>
    <w:rsid w:val="00917018"/>
    <w:rsid w:val="00917F86"/>
    <w:rsid w:val="0092057E"/>
    <w:rsid w:val="00920616"/>
    <w:rsid w:val="00920665"/>
    <w:rsid w:val="0092211C"/>
    <w:rsid w:val="0092289A"/>
    <w:rsid w:val="00922CC5"/>
    <w:rsid w:val="00922F38"/>
    <w:rsid w:val="00924747"/>
    <w:rsid w:val="00924A32"/>
    <w:rsid w:val="00924B25"/>
    <w:rsid w:val="009253FF"/>
    <w:rsid w:val="009302F1"/>
    <w:rsid w:val="009305E9"/>
    <w:rsid w:val="009313D0"/>
    <w:rsid w:val="009313FD"/>
    <w:rsid w:val="00931509"/>
    <w:rsid w:val="00931EDD"/>
    <w:rsid w:val="00932F8B"/>
    <w:rsid w:val="00933091"/>
    <w:rsid w:val="00933140"/>
    <w:rsid w:val="00933E40"/>
    <w:rsid w:val="00934550"/>
    <w:rsid w:val="00934C87"/>
    <w:rsid w:val="00935DCB"/>
    <w:rsid w:val="009364A6"/>
    <w:rsid w:val="00937253"/>
    <w:rsid w:val="00940228"/>
    <w:rsid w:val="0094028F"/>
    <w:rsid w:val="0094120A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650"/>
    <w:rsid w:val="00946F6D"/>
    <w:rsid w:val="00946FF3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21FE"/>
    <w:rsid w:val="009639D8"/>
    <w:rsid w:val="00963AFD"/>
    <w:rsid w:val="0096412E"/>
    <w:rsid w:val="00965221"/>
    <w:rsid w:val="0096581A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42E9"/>
    <w:rsid w:val="009742FD"/>
    <w:rsid w:val="00974BCE"/>
    <w:rsid w:val="00975E33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345"/>
    <w:rsid w:val="009827B6"/>
    <w:rsid w:val="0098318E"/>
    <w:rsid w:val="00983234"/>
    <w:rsid w:val="00983C79"/>
    <w:rsid w:val="0098498B"/>
    <w:rsid w:val="00985537"/>
    <w:rsid w:val="009857CC"/>
    <w:rsid w:val="00985C05"/>
    <w:rsid w:val="00986859"/>
    <w:rsid w:val="0098749A"/>
    <w:rsid w:val="009876D2"/>
    <w:rsid w:val="00987BCA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97F28"/>
    <w:rsid w:val="009A0026"/>
    <w:rsid w:val="009A023C"/>
    <w:rsid w:val="009A02FB"/>
    <w:rsid w:val="009A05BC"/>
    <w:rsid w:val="009A09BD"/>
    <w:rsid w:val="009A102E"/>
    <w:rsid w:val="009A172A"/>
    <w:rsid w:val="009A17AF"/>
    <w:rsid w:val="009A1B0F"/>
    <w:rsid w:val="009A1B88"/>
    <w:rsid w:val="009A30D1"/>
    <w:rsid w:val="009A32B0"/>
    <w:rsid w:val="009A3E50"/>
    <w:rsid w:val="009A6AD5"/>
    <w:rsid w:val="009A6FFA"/>
    <w:rsid w:val="009A7265"/>
    <w:rsid w:val="009A7BDB"/>
    <w:rsid w:val="009A7CCE"/>
    <w:rsid w:val="009B1A6A"/>
    <w:rsid w:val="009B1DD0"/>
    <w:rsid w:val="009B29B4"/>
    <w:rsid w:val="009B2A45"/>
    <w:rsid w:val="009B2B59"/>
    <w:rsid w:val="009B3D08"/>
    <w:rsid w:val="009B4044"/>
    <w:rsid w:val="009B430A"/>
    <w:rsid w:val="009B4B03"/>
    <w:rsid w:val="009B4D0A"/>
    <w:rsid w:val="009B5EB0"/>
    <w:rsid w:val="009B60CA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867"/>
    <w:rsid w:val="009C59D4"/>
    <w:rsid w:val="009C5BB7"/>
    <w:rsid w:val="009C705B"/>
    <w:rsid w:val="009C73A0"/>
    <w:rsid w:val="009C753E"/>
    <w:rsid w:val="009C76B5"/>
    <w:rsid w:val="009D0959"/>
    <w:rsid w:val="009D1E16"/>
    <w:rsid w:val="009D3A23"/>
    <w:rsid w:val="009D3E26"/>
    <w:rsid w:val="009D4B94"/>
    <w:rsid w:val="009D4E60"/>
    <w:rsid w:val="009D5061"/>
    <w:rsid w:val="009D5235"/>
    <w:rsid w:val="009D5252"/>
    <w:rsid w:val="009D5A35"/>
    <w:rsid w:val="009D6A02"/>
    <w:rsid w:val="009D72C5"/>
    <w:rsid w:val="009D739B"/>
    <w:rsid w:val="009D7FE4"/>
    <w:rsid w:val="009E0B8D"/>
    <w:rsid w:val="009E1B32"/>
    <w:rsid w:val="009E2478"/>
    <w:rsid w:val="009E2AE1"/>
    <w:rsid w:val="009E3297"/>
    <w:rsid w:val="009E33A6"/>
    <w:rsid w:val="009E36B0"/>
    <w:rsid w:val="009E3CDD"/>
    <w:rsid w:val="009E6660"/>
    <w:rsid w:val="009F0767"/>
    <w:rsid w:val="009F09A7"/>
    <w:rsid w:val="009F22C4"/>
    <w:rsid w:val="009F29C8"/>
    <w:rsid w:val="009F2EA4"/>
    <w:rsid w:val="009F556A"/>
    <w:rsid w:val="009F636F"/>
    <w:rsid w:val="009F701B"/>
    <w:rsid w:val="009F7C7C"/>
    <w:rsid w:val="009F7DEB"/>
    <w:rsid w:val="00A005AA"/>
    <w:rsid w:val="00A00A37"/>
    <w:rsid w:val="00A01760"/>
    <w:rsid w:val="00A01AA2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1045B"/>
    <w:rsid w:val="00A106B6"/>
    <w:rsid w:val="00A10F52"/>
    <w:rsid w:val="00A1117B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E2E"/>
    <w:rsid w:val="00A170DE"/>
    <w:rsid w:val="00A17520"/>
    <w:rsid w:val="00A1795D"/>
    <w:rsid w:val="00A20258"/>
    <w:rsid w:val="00A207F9"/>
    <w:rsid w:val="00A20AF7"/>
    <w:rsid w:val="00A20CCD"/>
    <w:rsid w:val="00A20EDF"/>
    <w:rsid w:val="00A21903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B0F"/>
    <w:rsid w:val="00A36356"/>
    <w:rsid w:val="00A36690"/>
    <w:rsid w:val="00A36CBB"/>
    <w:rsid w:val="00A36E95"/>
    <w:rsid w:val="00A37A83"/>
    <w:rsid w:val="00A37AD8"/>
    <w:rsid w:val="00A40BA1"/>
    <w:rsid w:val="00A40DA0"/>
    <w:rsid w:val="00A41C0E"/>
    <w:rsid w:val="00A41C32"/>
    <w:rsid w:val="00A41E7C"/>
    <w:rsid w:val="00A458A9"/>
    <w:rsid w:val="00A47B29"/>
    <w:rsid w:val="00A47E70"/>
    <w:rsid w:val="00A505FA"/>
    <w:rsid w:val="00A50CFB"/>
    <w:rsid w:val="00A519F5"/>
    <w:rsid w:val="00A51A11"/>
    <w:rsid w:val="00A53BBC"/>
    <w:rsid w:val="00A53C05"/>
    <w:rsid w:val="00A53D28"/>
    <w:rsid w:val="00A53EF7"/>
    <w:rsid w:val="00A540C6"/>
    <w:rsid w:val="00A547B7"/>
    <w:rsid w:val="00A54BED"/>
    <w:rsid w:val="00A55B59"/>
    <w:rsid w:val="00A562C3"/>
    <w:rsid w:val="00A5639D"/>
    <w:rsid w:val="00A57674"/>
    <w:rsid w:val="00A579E8"/>
    <w:rsid w:val="00A60976"/>
    <w:rsid w:val="00A6194C"/>
    <w:rsid w:val="00A62C58"/>
    <w:rsid w:val="00A62DF6"/>
    <w:rsid w:val="00A63E45"/>
    <w:rsid w:val="00A6530D"/>
    <w:rsid w:val="00A65522"/>
    <w:rsid w:val="00A6596D"/>
    <w:rsid w:val="00A65C34"/>
    <w:rsid w:val="00A66CCF"/>
    <w:rsid w:val="00A675CB"/>
    <w:rsid w:val="00A67722"/>
    <w:rsid w:val="00A67C1C"/>
    <w:rsid w:val="00A7006D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8005D"/>
    <w:rsid w:val="00A801A4"/>
    <w:rsid w:val="00A80A64"/>
    <w:rsid w:val="00A80D16"/>
    <w:rsid w:val="00A81A24"/>
    <w:rsid w:val="00A81E4F"/>
    <w:rsid w:val="00A84041"/>
    <w:rsid w:val="00A84365"/>
    <w:rsid w:val="00A84A2A"/>
    <w:rsid w:val="00A877CF"/>
    <w:rsid w:val="00A90726"/>
    <w:rsid w:val="00A9073E"/>
    <w:rsid w:val="00A90A2A"/>
    <w:rsid w:val="00A90AFC"/>
    <w:rsid w:val="00A92401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425"/>
    <w:rsid w:val="00AA0722"/>
    <w:rsid w:val="00AA0C8B"/>
    <w:rsid w:val="00AA1373"/>
    <w:rsid w:val="00AA1886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CE3"/>
    <w:rsid w:val="00AB1A31"/>
    <w:rsid w:val="00AB2621"/>
    <w:rsid w:val="00AB275C"/>
    <w:rsid w:val="00AB2A66"/>
    <w:rsid w:val="00AB2D62"/>
    <w:rsid w:val="00AB30A2"/>
    <w:rsid w:val="00AB3F02"/>
    <w:rsid w:val="00AB4312"/>
    <w:rsid w:val="00AB5514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6DD"/>
    <w:rsid w:val="00AC2CD7"/>
    <w:rsid w:val="00AC3007"/>
    <w:rsid w:val="00AC3513"/>
    <w:rsid w:val="00AC3F5B"/>
    <w:rsid w:val="00AC43FD"/>
    <w:rsid w:val="00AC4452"/>
    <w:rsid w:val="00AC49B0"/>
    <w:rsid w:val="00AC5F48"/>
    <w:rsid w:val="00AC670D"/>
    <w:rsid w:val="00AC7EFD"/>
    <w:rsid w:val="00AD0208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70C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72DE"/>
    <w:rsid w:val="00AE7311"/>
    <w:rsid w:val="00AE78AD"/>
    <w:rsid w:val="00AF07DE"/>
    <w:rsid w:val="00AF135B"/>
    <w:rsid w:val="00AF1FAF"/>
    <w:rsid w:val="00AF4E16"/>
    <w:rsid w:val="00AF4FEA"/>
    <w:rsid w:val="00AF51AE"/>
    <w:rsid w:val="00AF560C"/>
    <w:rsid w:val="00AF564E"/>
    <w:rsid w:val="00AF5E54"/>
    <w:rsid w:val="00AF6A14"/>
    <w:rsid w:val="00B01093"/>
    <w:rsid w:val="00B01312"/>
    <w:rsid w:val="00B01672"/>
    <w:rsid w:val="00B019A1"/>
    <w:rsid w:val="00B01FF6"/>
    <w:rsid w:val="00B02FDE"/>
    <w:rsid w:val="00B02FF0"/>
    <w:rsid w:val="00B0300A"/>
    <w:rsid w:val="00B03B48"/>
    <w:rsid w:val="00B03F36"/>
    <w:rsid w:val="00B03FD5"/>
    <w:rsid w:val="00B04494"/>
    <w:rsid w:val="00B0477D"/>
    <w:rsid w:val="00B05DFD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3859"/>
    <w:rsid w:val="00B13BFD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AA9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6EB"/>
    <w:rsid w:val="00B33A56"/>
    <w:rsid w:val="00B33ADA"/>
    <w:rsid w:val="00B33EFD"/>
    <w:rsid w:val="00B33F1D"/>
    <w:rsid w:val="00B3414D"/>
    <w:rsid w:val="00B342DA"/>
    <w:rsid w:val="00B34A42"/>
    <w:rsid w:val="00B35334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5238"/>
    <w:rsid w:val="00B557E9"/>
    <w:rsid w:val="00B56486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20A7"/>
    <w:rsid w:val="00B73271"/>
    <w:rsid w:val="00B7336C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D26"/>
    <w:rsid w:val="00B82348"/>
    <w:rsid w:val="00B84247"/>
    <w:rsid w:val="00B848FF"/>
    <w:rsid w:val="00B85082"/>
    <w:rsid w:val="00B8634C"/>
    <w:rsid w:val="00B86AFA"/>
    <w:rsid w:val="00B86DC0"/>
    <w:rsid w:val="00B902E7"/>
    <w:rsid w:val="00B90900"/>
    <w:rsid w:val="00B90A51"/>
    <w:rsid w:val="00B913AA"/>
    <w:rsid w:val="00B91F9B"/>
    <w:rsid w:val="00B92780"/>
    <w:rsid w:val="00B92E54"/>
    <w:rsid w:val="00B93513"/>
    <w:rsid w:val="00B936F8"/>
    <w:rsid w:val="00B93B94"/>
    <w:rsid w:val="00B93BE4"/>
    <w:rsid w:val="00B94288"/>
    <w:rsid w:val="00B94DDE"/>
    <w:rsid w:val="00B9627E"/>
    <w:rsid w:val="00B9677A"/>
    <w:rsid w:val="00B97DCB"/>
    <w:rsid w:val="00BA0956"/>
    <w:rsid w:val="00BA104E"/>
    <w:rsid w:val="00BA1425"/>
    <w:rsid w:val="00BA1452"/>
    <w:rsid w:val="00BA23DF"/>
    <w:rsid w:val="00BA2C0B"/>
    <w:rsid w:val="00BA2D88"/>
    <w:rsid w:val="00BA335C"/>
    <w:rsid w:val="00BA5850"/>
    <w:rsid w:val="00BA690A"/>
    <w:rsid w:val="00BA6C5D"/>
    <w:rsid w:val="00BA716D"/>
    <w:rsid w:val="00BB0372"/>
    <w:rsid w:val="00BB1A1E"/>
    <w:rsid w:val="00BB20CB"/>
    <w:rsid w:val="00BB2958"/>
    <w:rsid w:val="00BB2FC2"/>
    <w:rsid w:val="00BB317F"/>
    <w:rsid w:val="00BB3288"/>
    <w:rsid w:val="00BB39DE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2CF"/>
    <w:rsid w:val="00BD03E1"/>
    <w:rsid w:val="00BD0B73"/>
    <w:rsid w:val="00BD0BC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65E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E08"/>
    <w:rsid w:val="00C0691A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5E22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5A0"/>
    <w:rsid w:val="00C36C75"/>
    <w:rsid w:val="00C37106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F96"/>
    <w:rsid w:val="00C4323B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6527"/>
    <w:rsid w:val="00C5652B"/>
    <w:rsid w:val="00C57D14"/>
    <w:rsid w:val="00C606A4"/>
    <w:rsid w:val="00C607C3"/>
    <w:rsid w:val="00C60CF7"/>
    <w:rsid w:val="00C611AB"/>
    <w:rsid w:val="00C61501"/>
    <w:rsid w:val="00C61A48"/>
    <w:rsid w:val="00C62410"/>
    <w:rsid w:val="00C62881"/>
    <w:rsid w:val="00C63D22"/>
    <w:rsid w:val="00C63E75"/>
    <w:rsid w:val="00C65BC0"/>
    <w:rsid w:val="00C67024"/>
    <w:rsid w:val="00C678FA"/>
    <w:rsid w:val="00C6799C"/>
    <w:rsid w:val="00C7071C"/>
    <w:rsid w:val="00C707DC"/>
    <w:rsid w:val="00C70F3A"/>
    <w:rsid w:val="00C72DF3"/>
    <w:rsid w:val="00C73C9E"/>
    <w:rsid w:val="00C7409D"/>
    <w:rsid w:val="00C7490C"/>
    <w:rsid w:val="00C74A70"/>
    <w:rsid w:val="00C74B95"/>
    <w:rsid w:val="00C74D52"/>
    <w:rsid w:val="00C7506F"/>
    <w:rsid w:val="00C75BBE"/>
    <w:rsid w:val="00C762B4"/>
    <w:rsid w:val="00C76352"/>
    <w:rsid w:val="00C76676"/>
    <w:rsid w:val="00C771ED"/>
    <w:rsid w:val="00C77464"/>
    <w:rsid w:val="00C80496"/>
    <w:rsid w:val="00C807E7"/>
    <w:rsid w:val="00C813D9"/>
    <w:rsid w:val="00C81812"/>
    <w:rsid w:val="00C81BD2"/>
    <w:rsid w:val="00C823EC"/>
    <w:rsid w:val="00C82F81"/>
    <w:rsid w:val="00C84B83"/>
    <w:rsid w:val="00C8506F"/>
    <w:rsid w:val="00C85F05"/>
    <w:rsid w:val="00C867CF"/>
    <w:rsid w:val="00C86B9A"/>
    <w:rsid w:val="00C8796E"/>
    <w:rsid w:val="00C91825"/>
    <w:rsid w:val="00C93162"/>
    <w:rsid w:val="00C93769"/>
    <w:rsid w:val="00C93A3D"/>
    <w:rsid w:val="00C93D15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A6B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69B5"/>
    <w:rsid w:val="00CB7FAE"/>
    <w:rsid w:val="00CC1549"/>
    <w:rsid w:val="00CC3365"/>
    <w:rsid w:val="00CC3A2D"/>
    <w:rsid w:val="00CC41CE"/>
    <w:rsid w:val="00CC422A"/>
    <w:rsid w:val="00CC49E7"/>
    <w:rsid w:val="00CC5026"/>
    <w:rsid w:val="00CC729F"/>
    <w:rsid w:val="00CC7C84"/>
    <w:rsid w:val="00CC7EA1"/>
    <w:rsid w:val="00CD11C0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3F1"/>
    <w:rsid w:val="00CF16FE"/>
    <w:rsid w:val="00CF246E"/>
    <w:rsid w:val="00CF259B"/>
    <w:rsid w:val="00CF2ADD"/>
    <w:rsid w:val="00CF2FB4"/>
    <w:rsid w:val="00CF3028"/>
    <w:rsid w:val="00CF30EA"/>
    <w:rsid w:val="00CF3D99"/>
    <w:rsid w:val="00CF4D66"/>
    <w:rsid w:val="00CF6236"/>
    <w:rsid w:val="00CF6815"/>
    <w:rsid w:val="00CF7771"/>
    <w:rsid w:val="00CF7BB4"/>
    <w:rsid w:val="00D008B6"/>
    <w:rsid w:val="00D00C83"/>
    <w:rsid w:val="00D01458"/>
    <w:rsid w:val="00D0261A"/>
    <w:rsid w:val="00D03340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77F9"/>
    <w:rsid w:val="00D07D8D"/>
    <w:rsid w:val="00D07E7A"/>
    <w:rsid w:val="00D10992"/>
    <w:rsid w:val="00D10C59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2A6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253"/>
    <w:rsid w:val="00D24270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1362"/>
    <w:rsid w:val="00D3136A"/>
    <w:rsid w:val="00D32AE4"/>
    <w:rsid w:val="00D334E5"/>
    <w:rsid w:val="00D337E6"/>
    <w:rsid w:val="00D33FC4"/>
    <w:rsid w:val="00D34881"/>
    <w:rsid w:val="00D34B5C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E63"/>
    <w:rsid w:val="00D41284"/>
    <w:rsid w:val="00D427CE"/>
    <w:rsid w:val="00D449E8"/>
    <w:rsid w:val="00D44B6C"/>
    <w:rsid w:val="00D44BB1"/>
    <w:rsid w:val="00D458F3"/>
    <w:rsid w:val="00D45992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84F"/>
    <w:rsid w:val="00D52DC7"/>
    <w:rsid w:val="00D52F08"/>
    <w:rsid w:val="00D53374"/>
    <w:rsid w:val="00D53447"/>
    <w:rsid w:val="00D534FA"/>
    <w:rsid w:val="00D539EF"/>
    <w:rsid w:val="00D53D21"/>
    <w:rsid w:val="00D54983"/>
    <w:rsid w:val="00D54EFA"/>
    <w:rsid w:val="00D55576"/>
    <w:rsid w:val="00D556C5"/>
    <w:rsid w:val="00D55863"/>
    <w:rsid w:val="00D56AF7"/>
    <w:rsid w:val="00D56B23"/>
    <w:rsid w:val="00D5749C"/>
    <w:rsid w:val="00D575AA"/>
    <w:rsid w:val="00D57770"/>
    <w:rsid w:val="00D57B9B"/>
    <w:rsid w:val="00D61906"/>
    <w:rsid w:val="00D61F3A"/>
    <w:rsid w:val="00D61FFE"/>
    <w:rsid w:val="00D62611"/>
    <w:rsid w:val="00D62AE6"/>
    <w:rsid w:val="00D62EBA"/>
    <w:rsid w:val="00D633E9"/>
    <w:rsid w:val="00D63E76"/>
    <w:rsid w:val="00D63EF1"/>
    <w:rsid w:val="00D6404E"/>
    <w:rsid w:val="00D640B1"/>
    <w:rsid w:val="00D6599C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2EA"/>
    <w:rsid w:val="00D71477"/>
    <w:rsid w:val="00D714F5"/>
    <w:rsid w:val="00D716B9"/>
    <w:rsid w:val="00D73503"/>
    <w:rsid w:val="00D740E0"/>
    <w:rsid w:val="00D74285"/>
    <w:rsid w:val="00D749F0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E21"/>
    <w:rsid w:val="00D9216F"/>
    <w:rsid w:val="00D921CC"/>
    <w:rsid w:val="00D925AC"/>
    <w:rsid w:val="00D92700"/>
    <w:rsid w:val="00D928B3"/>
    <w:rsid w:val="00D929BD"/>
    <w:rsid w:val="00D939A6"/>
    <w:rsid w:val="00D94305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F41"/>
    <w:rsid w:val="00DA149A"/>
    <w:rsid w:val="00DA17AE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7D1"/>
    <w:rsid w:val="00DA5B72"/>
    <w:rsid w:val="00DA5D6D"/>
    <w:rsid w:val="00DA6051"/>
    <w:rsid w:val="00DA60FF"/>
    <w:rsid w:val="00DB0A12"/>
    <w:rsid w:val="00DB101D"/>
    <w:rsid w:val="00DB1614"/>
    <w:rsid w:val="00DB1E5C"/>
    <w:rsid w:val="00DB2449"/>
    <w:rsid w:val="00DB27FC"/>
    <w:rsid w:val="00DB3E23"/>
    <w:rsid w:val="00DB4104"/>
    <w:rsid w:val="00DB4ACD"/>
    <w:rsid w:val="00DB4C0A"/>
    <w:rsid w:val="00DB57F8"/>
    <w:rsid w:val="00DB5988"/>
    <w:rsid w:val="00DB65CC"/>
    <w:rsid w:val="00DB68CD"/>
    <w:rsid w:val="00DB6C68"/>
    <w:rsid w:val="00DB7113"/>
    <w:rsid w:val="00DB75CA"/>
    <w:rsid w:val="00DB7B76"/>
    <w:rsid w:val="00DC00A6"/>
    <w:rsid w:val="00DC1AE9"/>
    <w:rsid w:val="00DC1F20"/>
    <w:rsid w:val="00DC215A"/>
    <w:rsid w:val="00DC2A0B"/>
    <w:rsid w:val="00DC2AD5"/>
    <w:rsid w:val="00DC610F"/>
    <w:rsid w:val="00DC6780"/>
    <w:rsid w:val="00DC7F44"/>
    <w:rsid w:val="00DD07AA"/>
    <w:rsid w:val="00DD0BC9"/>
    <w:rsid w:val="00DD34F6"/>
    <w:rsid w:val="00DD3AD7"/>
    <w:rsid w:val="00DD4947"/>
    <w:rsid w:val="00DD4EF1"/>
    <w:rsid w:val="00DD541C"/>
    <w:rsid w:val="00DD5FC2"/>
    <w:rsid w:val="00DD6FE3"/>
    <w:rsid w:val="00DE0794"/>
    <w:rsid w:val="00DE099B"/>
    <w:rsid w:val="00DE132E"/>
    <w:rsid w:val="00DE1CC9"/>
    <w:rsid w:val="00DE234B"/>
    <w:rsid w:val="00DE28E0"/>
    <w:rsid w:val="00DE2BAC"/>
    <w:rsid w:val="00DE2F70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F0241"/>
    <w:rsid w:val="00DF128A"/>
    <w:rsid w:val="00DF1644"/>
    <w:rsid w:val="00DF1704"/>
    <w:rsid w:val="00DF1AFC"/>
    <w:rsid w:val="00DF221B"/>
    <w:rsid w:val="00DF2306"/>
    <w:rsid w:val="00DF2DF8"/>
    <w:rsid w:val="00DF4C50"/>
    <w:rsid w:val="00DF57FE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30D0"/>
    <w:rsid w:val="00E032E7"/>
    <w:rsid w:val="00E034F1"/>
    <w:rsid w:val="00E035DD"/>
    <w:rsid w:val="00E04430"/>
    <w:rsid w:val="00E0454C"/>
    <w:rsid w:val="00E047B2"/>
    <w:rsid w:val="00E058A6"/>
    <w:rsid w:val="00E06148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471"/>
    <w:rsid w:val="00E15965"/>
    <w:rsid w:val="00E17983"/>
    <w:rsid w:val="00E17A83"/>
    <w:rsid w:val="00E20139"/>
    <w:rsid w:val="00E2022E"/>
    <w:rsid w:val="00E20448"/>
    <w:rsid w:val="00E21E14"/>
    <w:rsid w:val="00E22A7F"/>
    <w:rsid w:val="00E22C82"/>
    <w:rsid w:val="00E23964"/>
    <w:rsid w:val="00E241E3"/>
    <w:rsid w:val="00E2475A"/>
    <w:rsid w:val="00E24D9C"/>
    <w:rsid w:val="00E263CA"/>
    <w:rsid w:val="00E264CD"/>
    <w:rsid w:val="00E2694E"/>
    <w:rsid w:val="00E2742F"/>
    <w:rsid w:val="00E2776C"/>
    <w:rsid w:val="00E2794B"/>
    <w:rsid w:val="00E30ADA"/>
    <w:rsid w:val="00E30DCB"/>
    <w:rsid w:val="00E3108E"/>
    <w:rsid w:val="00E32003"/>
    <w:rsid w:val="00E3230A"/>
    <w:rsid w:val="00E33396"/>
    <w:rsid w:val="00E33898"/>
    <w:rsid w:val="00E34D0D"/>
    <w:rsid w:val="00E35512"/>
    <w:rsid w:val="00E35601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91"/>
    <w:rsid w:val="00E45179"/>
    <w:rsid w:val="00E4644B"/>
    <w:rsid w:val="00E4654B"/>
    <w:rsid w:val="00E46D36"/>
    <w:rsid w:val="00E46F92"/>
    <w:rsid w:val="00E47319"/>
    <w:rsid w:val="00E47F29"/>
    <w:rsid w:val="00E5024E"/>
    <w:rsid w:val="00E50B75"/>
    <w:rsid w:val="00E51287"/>
    <w:rsid w:val="00E51E9F"/>
    <w:rsid w:val="00E5213C"/>
    <w:rsid w:val="00E536E1"/>
    <w:rsid w:val="00E5399B"/>
    <w:rsid w:val="00E53D1B"/>
    <w:rsid w:val="00E53F2A"/>
    <w:rsid w:val="00E54D8A"/>
    <w:rsid w:val="00E55B23"/>
    <w:rsid w:val="00E55F30"/>
    <w:rsid w:val="00E560E1"/>
    <w:rsid w:val="00E56131"/>
    <w:rsid w:val="00E567A7"/>
    <w:rsid w:val="00E56F6F"/>
    <w:rsid w:val="00E57343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C72"/>
    <w:rsid w:val="00E728CC"/>
    <w:rsid w:val="00E7450E"/>
    <w:rsid w:val="00E77131"/>
    <w:rsid w:val="00E804BB"/>
    <w:rsid w:val="00E81521"/>
    <w:rsid w:val="00E81E17"/>
    <w:rsid w:val="00E81EE9"/>
    <w:rsid w:val="00E82C18"/>
    <w:rsid w:val="00E82EBA"/>
    <w:rsid w:val="00E82F81"/>
    <w:rsid w:val="00E83D01"/>
    <w:rsid w:val="00E83DB4"/>
    <w:rsid w:val="00E85B76"/>
    <w:rsid w:val="00E85CF7"/>
    <w:rsid w:val="00E8612D"/>
    <w:rsid w:val="00E87526"/>
    <w:rsid w:val="00E879BA"/>
    <w:rsid w:val="00E87B16"/>
    <w:rsid w:val="00E9039C"/>
    <w:rsid w:val="00E90D4D"/>
    <w:rsid w:val="00E91619"/>
    <w:rsid w:val="00E92758"/>
    <w:rsid w:val="00E940BC"/>
    <w:rsid w:val="00E94EE3"/>
    <w:rsid w:val="00E95501"/>
    <w:rsid w:val="00E96CD1"/>
    <w:rsid w:val="00E96E05"/>
    <w:rsid w:val="00E9799C"/>
    <w:rsid w:val="00EA0DAE"/>
    <w:rsid w:val="00EA1399"/>
    <w:rsid w:val="00EA1B31"/>
    <w:rsid w:val="00EA2056"/>
    <w:rsid w:val="00EA2277"/>
    <w:rsid w:val="00EA2B25"/>
    <w:rsid w:val="00EA3EF0"/>
    <w:rsid w:val="00EA3F66"/>
    <w:rsid w:val="00EA3FB3"/>
    <w:rsid w:val="00EA6C22"/>
    <w:rsid w:val="00EA6FAE"/>
    <w:rsid w:val="00EA70EA"/>
    <w:rsid w:val="00EA7763"/>
    <w:rsid w:val="00EA7981"/>
    <w:rsid w:val="00EB01D0"/>
    <w:rsid w:val="00EB05A1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2A7"/>
    <w:rsid w:val="00EC0402"/>
    <w:rsid w:val="00EC047A"/>
    <w:rsid w:val="00EC0CEE"/>
    <w:rsid w:val="00EC13E3"/>
    <w:rsid w:val="00EC1487"/>
    <w:rsid w:val="00EC1EEB"/>
    <w:rsid w:val="00EC2466"/>
    <w:rsid w:val="00EC48EC"/>
    <w:rsid w:val="00EC4F4D"/>
    <w:rsid w:val="00EC54AF"/>
    <w:rsid w:val="00EC5AC6"/>
    <w:rsid w:val="00EC7250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901"/>
    <w:rsid w:val="00EF4E51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1012A"/>
    <w:rsid w:val="00F10D31"/>
    <w:rsid w:val="00F11140"/>
    <w:rsid w:val="00F11475"/>
    <w:rsid w:val="00F1149E"/>
    <w:rsid w:val="00F132F5"/>
    <w:rsid w:val="00F13C7F"/>
    <w:rsid w:val="00F14B55"/>
    <w:rsid w:val="00F151D3"/>
    <w:rsid w:val="00F1532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195"/>
    <w:rsid w:val="00F32F36"/>
    <w:rsid w:val="00F340CF"/>
    <w:rsid w:val="00F34766"/>
    <w:rsid w:val="00F34C02"/>
    <w:rsid w:val="00F34F6C"/>
    <w:rsid w:val="00F34FA5"/>
    <w:rsid w:val="00F35402"/>
    <w:rsid w:val="00F35B37"/>
    <w:rsid w:val="00F35C06"/>
    <w:rsid w:val="00F35F53"/>
    <w:rsid w:val="00F37603"/>
    <w:rsid w:val="00F37DDE"/>
    <w:rsid w:val="00F402DD"/>
    <w:rsid w:val="00F40314"/>
    <w:rsid w:val="00F4046F"/>
    <w:rsid w:val="00F41421"/>
    <w:rsid w:val="00F41744"/>
    <w:rsid w:val="00F41D3F"/>
    <w:rsid w:val="00F42EB6"/>
    <w:rsid w:val="00F42FB7"/>
    <w:rsid w:val="00F4311D"/>
    <w:rsid w:val="00F44DCD"/>
    <w:rsid w:val="00F471F3"/>
    <w:rsid w:val="00F475F5"/>
    <w:rsid w:val="00F50199"/>
    <w:rsid w:val="00F505FE"/>
    <w:rsid w:val="00F51D5F"/>
    <w:rsid w:val="00F52478"/>
    <w:rsid w:val="00F52B90"/>
    <w:rsid w:val="00F530D7"/>
    <w:rsid w:val="00F53777"/>
    <w:rsid w:val="00F54037"/>
    <w:rsid w:val="00F5465B"/>
    <w:rsid w:val="00F54927"/>
    <w:rsid w:val="00F55AB9"/>
    <w:rsid w:val="00F55E10"/>
    <w:rsid w:val="00F56438"/>
    <w:rsid w:val="00F56C60"/>
    <w:rsid w:val="00F6065E"/>
    <w:rsid w:val="00F618B8"/>
    <w:rsid w:val="00F61FB5"/>
    <w:rsid w:val="00F6215E"/>
    <w:rsid w:val="00F633D5"/>
    <w:rsid w:val="00F634C8"/>
    <w:rsid w:val="00F63D06"/>
    <w:rsid w:val="00F64324"/>
    <w:rsid w:val="00F65734"/>
    <w:rsid w:val="00F657C9"/>
    <w:rsid w:val="00F65EB1"/>
    <w:rsid w:val="00F65ED6"/>
    <w:rsid w:val="00F664FF"/>
    <w:rsid w:val="00F67420"/>
    <w:rsid w:val="00F67D84"/>
    <w:rsid w:val="00F67F6D"/>
    <w:rsid w:val="00F70E51"/>
    <w:rsid w:val="00F71383"/>
    <w:rsid w:val="00F7161B"/>
    <w:rsid w:val="00F7168B"/>
    <w:rsid w:val="00F71FD4"/>
    <w:rsid w:val="00F728CB"/>
    <w:rsid w:val="00F72B7F"/>
    <w:rsid w:val="00F746D7"/>
    <w:rsid w:val="00F7597C"/>
    <w:rsid w:val="00F75AC0"/>
    <w:rsid w:val="00F76A56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15EB"/>
    <w:rsid w:val="00F93917"/>
    <w:rsid w:val="00F944F1"/>
    <w:rsid w:val="00F9457B"/>
    <w:rsid w:val="00F94BD8"/>
    <w:rsid w:val="00F96980"/>
    <w:rsid w:val="00F973A1"/>
    <w:rsid w:val="00F97BF3"/>
    <w:rsid w:val="00F97C1E"/>
    <w:rsid w:val="00FA17DF"/>
    <w:rsid w:val="00FA1F18"/>
    <w:rsid w:val="00FA213D"/>
    <w:rsid w:val="00FA2B35"/>
    <w:rsid w:val="00FA2EE3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220C"/>
    <w:rsid w:val="00FB2B19"/>
    <w:rsid w:val="00FB33DC"/>
    <w:rsid w:val="00FB34C0"/>
    <w:rsid w:val="00FB35D1"/>
    <w:rsid w:val="00FB3980"/>
    <w:rsid w:val="00FB40A0"/>
    <w:rsid w:val="00FB4F43"/>
    <w:rsid w:val="00FB53EF"/>
    <w:rsid w:val="00FB581A"/>
    <w:rsid w:val="00FB5B06"/>
    <w:rsid w:val="00FB5ED4"/>
    <w:rsid w:val="00FB6386"/>
    <w:rsid w:val="00FB663D"/>
    <w:rsid w:val="00FB6F7F"/>
    <w:rsid w:val="00FB7924"/>
    <w:rsid w:val="00FB794B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B18"/>
    <w:rsid w:val="00FD1DB9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D5CD7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C27"/>
    <w:rsid w:val="00FF15A1"/>
    <w:rsid w:val="00FF1987"/>
    <w:rsid w:val="00FF2239"/>
    <w:rsid w:val="00FF2394"/>
    <w:rsid w:val="00FF2AB0"/>
    <w:rsid w:val="00FF2AFA"/>
    <w:rsid w:val="00FF2FA1"/>
    <w:rsid w:val="00FF384F"/>
    <w:rsid w:val="00FF3AF6"/>
    <w:rsid w:val="00FF47A3"/>
    <w:rsid w:val="00FF4C0D"/>
    <w:rsid w:val="00FF4D6C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B0F5F"/>
  <w15:docId w15:val="{C5F8033A-F6D5-42EF-93CF-8FF7E9405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074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Heading6">
    <w:name w:val="heading 6"/>
    <w:basedOn w:val="H6"/>
    <w:next w:val="Normal"/>
    <w:qFormat/>
    <w:rsid w:val="0070743B"/>
    <w:pPr>
      <w:outlineLvl w:val="5"/>
    </w:pPr>
  </w:style>
  <w:style w:type="paragraph" w:styleId="Heading7">
    <w:name w:val="heading 7"/>
    <w:basedOn w:val="H6"/>
    <w:next w:val="Normal"/>
    <w:qFormat/>
    <w:rsid w:val="0070743B"/>
    <w:pPr>
      <w:outlineLvl w:val="6"/>
    </w:pPr>
  </w:style>
  <w:style w:type="paragraph" w:styleId="Heading8">
    <w:name w:val="heading 8"/>
    <w:basedOn w:val="Heading1"/>
    <w:next w:val="Normal"/>
    <w:qFormat/>
    <w:rsid w:val="007074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74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FA6DD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FA6DD2"/>
    <w:pPr>
      <w:ind w:left="1701" w:hanging="1701"/>
    </w:pPr>
  </w:style>
  <w:style w:type="paragraph" w:styleId="TOC4">
    <w:name w:val="toc 4"/>
    <w:basedOn w:val="TOC3"/>
    <w:uiPriority w:val="39"/>
    <w:rsid w:val="00FA6DD2"/>
    <w:pPr>
      <w:ind w:left="1418" w:hanging="1418"/>
    </w:pPr>
  </w:style>
  <w:style w:type="paragraph" w:styleId="TOC3">
    <w:name w:val="toc 3"/>
    <w:basedOn w:val="TOC2"/>
    <w:uiPriority w:val="39"/>
    <w:rsid w:val="00FA6DD2"/>
    <w:pPr>
      <w:ind w:left="1134" w:hanging="1134"/>
    </w:pPr>
  </w:style>
  <w:style w:type="paragraph" w:styleId="TOC2">
    <w:name w:val="toc 2"/>
    <w:basedOn w:val="TOC1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aliases w:val="header odd"/>
    <w:link w:val="Header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uiPriority w:val="39"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uiPriority w:val="39"/>
    <w:rsid w:val="00FA6DD2"/>
    <w:pPr>
      <w:ind w:left="1985" w:hanging="1985"/>
    </w:pPr>
  </w:style>
  <w:style w:type="paragraph" w:styleId="TOC7">
    <w:name w:val="toc 7"/>
    <w:basedOn w:val="TOC6"/>
    <w:next w:val="Normal"/>
    <w:uiPriority w:val="39"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qFormat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uiPriority w:val="99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B2389C"/>
    <w:rPr>
      <w:color w:val="808080"/>
    </w:rPr>
  </w:style>
  <w:style w:type="character" w:styleId="Strong">
    <w:name w:val="Strong"/>
    <w:basedOn w:val="DefaultParagraphFont"/>
    <w:uiPriority w:val="22"/>
    <w:qFormat/>
    <w:rsid w:val="0070743B"/>
    <w:rPr>
      <w:b/>
      <w:bCs/>
    </w:rPr>
  </w:style>
  <w:style w:type="paragraph" w:styleId="EndnoteText">
    <w:name w:val="endnote text"/>
    <w:basedOn w:val="Normal"/>
    <w:link w:val="EndnoteTextChar"/>
    <w:semiHidden/>
    <w:unhideWhenUsed/>
    <w:rsid w:val="00B80972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80972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B80972"/>
    <w:rPr>
      <w:vertAlign w:val="superscript"/>
    </w:rPr>
  </w:style>
  <w:style w:type="character" w:customStyle="1" w:styleId="HeaderChar">
    <w:name w:val="Header Char"/>
    <w:aliases w:val="header odd Char"/>
    <w:basedOn w:val="DefaultParagraphFont"/>
    <w:link w:val="Header"/>
    <w:rsid w:val="00785D5A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新細明體" w:hAnsi="Arial"/>
      <w:kern w:val="2"/>
      <w:sz w:val="18"/>
      <w:szCs w:val="22"/>
    </w:rPr>
  </w:style>
  <w:style w:type="character" w:customStyle="1" w:styleId="TAHCar">
    <w:name w:val="TAH Car"/>
    <w:link w:val="TAH"/>
    <w:qFormat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Heading9Char">
    <w:name w:val="Heading 9 Char"/>
    <w:link w:val="Heading9"/>
    <w:rsid w:val="0069212D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IndexHeading">
    <w:name w:val="index heading"/>
    <w:basedOn w:val="Normal"/>
    <w:next w:val="Normal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Normal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PlainText">
    <w:name w:val="Plain Text"/>
    <w:basedOn w:val="Normal"/>
    <w:link w:val="PlainTextChar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Normal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TableGrid1">
    <w:name w:val="Table Grid 1"/>
    <w:basedOn w:val="TableNormal"/>
    <w:rsid w:val="0069212D"/>
    <w:pPr>
      <w:spacing w:after="180"/>
    </w:pPr>
    <w:rPr>
      <w:rFonts w:eastAsia="Batang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">
    <w:name w:val="Body Text Indent"/>
    <w:basedOn w:val="Normal"/>
    <w:link w:val="BodyTextIndentChar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BodyTextIndentChar">
    <w:name w:val="Body Text Indent Char"/>
    <w:basedOn w:val="DefaultParagraphFont"/>
    <w:link w:val="BodyTextIndent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BodyText2">
    <w:name w:val="Body Text 2"/>
    <w:basedOn w:val="Normal"/>
    <w:link w:val="BodyText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PageNumber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Code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Normal"/>
    <w:next w:val="Normal"/>
    <w:rsid w:val="0069212D"/>
    <w:pPr>
      <w:numPr>
        <w:numId w:val="6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D7765D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DocumentMapChar">
    <w:name w:val="Document Map Char"/>
    <w:link w:val="DocumentMap"/>
    <w:qFormat/>
    <w:rsid w:val="00845A76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500A1-4A5C-4FCC-BC46-FA322AA1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4470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MediaTek (Felix)</cp:lastModifiedBy>
  <cp:revision>58</cp:revision>
  <dcterms:created xsi:type="dcterms:W3CDTF">2017-04-13T02:23:00Z</dcterms:created>
  <dcterms:modified xsi:type="dcterms:W3CDTF">2021-08-06T03:49:00Z</dcterms:modified>
</cp:coreProperties>
</file>